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A70B2" w14:textId="77777777" w:rsidR="00B3348E" w:rsidRPr="00020782" w:rsidRDefault="00B77D60" w:rsidP="00B3348E">
      <w:pPr>
        <w:rPr>
          <w:rFonts w:ascii="Arial" w:hAnsi="Arial" w:cs="Arial"/>
          <w:b/>
          <w:sz w:val="22"/>
          <w:szCs w:val="22"/>
          <w:u w:val="single"/>
        </w:rPr>
      </w:pPr>
      <w:r w:rsidRPr="00020782">
        <w:rPr>
          <w:rFonts w:ascii="Arial" w:hAnsi="Arial" w:cs="Arial"/>
          <w:b/>
          <w:sz w:val="22"/>
          <w:szCs w:val="22"/>
          <w:u w:val="single"/>
        </w:rPr>
        <w:t>Department of Architectural Technology</w:t>
      </w:r>
    </w:p>
    <w:p w14:paraId="56725D64" w14:textId="77777777" w:rsidR="00B3348E" w:rsidRPr="00020782" w:rsidRDefault="00B77D60" w:rsidP="00B3348E">
      <w:pPr>
        <w:rPr>
          <w:rFonts w:ascii="Arial" w:hAnsi="Arial" w:cs="Arial"/>
          <w:sz w:val="20"/>
          <w:szCs w:val="20"/>
        </w:rPr>
      </w:pPr>
      <w:r w:rsidRPr="00020782">
        <w:rPr>
          <w:rFonts w:ascii="Arial" w:hAnsi="Arial" w:cs="Arial"/>
          <w:sz w:val="20"/>
          <w:szCs w:val="20"/>
        </w:rPr>
        <w:t>Bachelor of Technology in Architectural Technology</w:t>
      </w:r>
    </w:p>
    <w:p w14:paraId="7C75A169" w14:textId="77777777" w:rsidR="00B3348E" w:rsidRPr="0060631F" w:rsidRDefault="00B77D60" w:rsidP="00B3348E">
      <w:pPr>
        <w:rPr>
          <w:rFonts w:ascii="Arial" w:hAnsi="Arial" w:cs="Arial"/>
        </w:rPr>
      </w:pPr>
      <w:r w:rsidRPr="0060631F">
        <w:rPr>
          <w:rFonts w:ascii="Arial" w:hAnsi="Arial" w:cs="Arial"/>
        </w:rPr>
        <w:t> </w:t>
      </w:r>
    </w:p>
    <w:p w14:paraId="47BE426A" w14:textId="77777777" w:rsidR="00B3348E" w:rsidRPr="00020782" w:rsidRDefault="00B77D60" w:rsidP="00B3348E">
      <w:pPr>
        <w:rPr>
          <w:rFonts w:ascii="Arial" w:hAnsi="Arial" w:cs="Arial"/>
          <w:b/>
          <w:sz w:val="22"/>
          <w:szCs w:val="22"/>
        </w:rPr>
      </w:pPr>
      <w:r w:rsidRPr="00020782">
        <w:rPr>
          <w:rFonts w:ascii="Arial" w:hAnsi="Arial" w:cs="Arial"/>
          <w:b/>
          <w:sz w:val="22"/>
          <w:szCs w:val="22"/>
        </w:rPr>
        <w:t>ARCH 351</w:t>
      </w:r>
      <w:r w:rsidR="001551B6">
        <w:rPr>
          <w:rFonts w:ascii="Arial" w:hAnsi="Arial" w:cs="Arial"/>
          <w:b/>
          <w:sz w:val="22"/>
          <w:szCs w:val="22"/>
        </w:rPr>
        <w:t>2</w:t>
      </w:r>
      <w:r w:rsidRPr="00020782">
        <w:rPr>
          <w:rFonts w:ascii="Arial" w:hAnsi="Arial" w:cs="Arial"/>
          <w:b/>
          <w:sz w:val="22"/>
          <w:szCs w:val="22"/>
        </w:rPr>
        <w:tab/>
      </w:r>
      <w:r w:rsidRPr="00020782">
        <w:rPr>
          <w:rFonts w:ascii="Arial" w:hAnsi="Arial" w:cs="Arial"/>
          <w:b/>
          <w:sz w:val="22"/>
          <w:szCs w:val="22"/>
        </w:rPr>
        <w:tab/>
        <w:t xml:space="preserve"> ARCHITECTURAL DESIGN </w:t>
      </w:r>
      <w:r w:rsidR="00D9545E">
        <w:rPr>
          <w:rFonts w:ascii="Arial" w:hAnsi="Arial" w:cs="Arial"/>
          <w:b/>
          <w:sz w:val="22"/>
          <w:szCs w:val="22"/>
        </w:rPr>
        <w:t>V</w:t>
      </w:r>
    </w:p>
    <w:p w14:paraId="6906AD5A" w14:textId="77777777" w:rsidR="007A1D4B" w:rsidRDefault="007A1D4B" w:rsidP="00081C72">
      <w:pPr>
        <w:jc w:val="both"/>
        <w:rPr>
          <w:rFonts w:ascii="Arial" w:hAnsi="Arial" w:cs="Arial"/>
          <w:sz w:val="18"/>
          <w:szCs w:val="18"/>
        </w:rPr>
      </w:pPr>
    </w:p>
    <w:p w14:paraId="40355586" w14:textId="77777777" w:rsidR="001551B6" w:rsidRDefault="001551B6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Adaptive Reuse</w:t>
      </w:r>
    </w:p>
    <w:p w14:paraId="591ECADF" w14:textId="77777777" w:rsidR="001551B6" w:rsidRDefault="001551B6" w:rsidP="00081C72">
      <w:pPr>
        <w:jc w:val="both"/>
        <w:rPr>
          <w:rFonts w:ascii="Arial" w:hAnsi="Arial" w:cs="Arial"/>
          <w:sz w:val="22"/>
          <w:szCs w:val="22"/>
        </w:rPr>
      </w:pPr>
    </w:p>
    <w:p w14:paraId="0D59BB03" w14:textId="77777777" w:rsidR="001551B6" w:rsidRDefault="001551B6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There were three different types of adaptive reuse described in the lecture:</w:t>
      </w:r>
    </w:p>
    <w:p w14:paraId="46680814" w14:textId="77777777" w:rsidR="001551B6" w:rsidRDefault="001551B6" w:rsidP="00081C72">
      <w:pPr>
        <w:jc w:val="both"/>
        <w:rPr>
          <w:rFonts w:ascii="Arial" w:hAnsi="Arial" w:cs="Arial"/>
          <w:sz w:val="22"/>
          <w:szCs w:val="22"/>
        </w:rPr>
      </w:pPr>
    </w:p>
    <w:p w14:paraId="200AC4A1" w14:textId="77777777" w:rsidR="001551B6" w:rsidRDefault="001551B6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Installation</w:t>
      </w:r>
    </w:p>
    <w:p w14:paraId="58261467" w14:textId="77777777" w:rsidR="001551B6" w:rsidRDefault="001551B6" w:rsidP="00081C72">
      <w:pPr>
        <w:jc w:val="both"/>
        <w:rPr>
          <w:rFonts w:ascii="Arial" w:hAnsi="Arial" w:cs="Arial"/>
          <w:sz w:val="22"/>
          <w:szCs w:val="22"/>
        </w:rPr>
      </w:pPr>
    </w:p>
    <w:p w14:paraId="47E98AEF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Insertion</w:t>
      </w:r>
    </w:p>
    <w:p w14:paraId="6583D2A8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</w:p>
    <w:p w14:paraId="0D355D16" w14:textId="77777777" w:rsidR="001551B6" w:rsidRDefault="001551B6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Intervention</w:t>
      </w:r>
    </w:p>
    <w:p w14:paraId="5340D79A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</w:p>
    <w:p w14:paraId="799C1B23" w14:textId="3B252E43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 this assignme</w:t>
      </w:r>
      <w:r w:rsidR="00C52882">
        <w:rPr>
          <w:rFonts w:ascii="Arial" w:hAnsi="Arial" w:cs="Arial"/>
          <w:sz w:val="22"/>
          <w:szCs w:val="22"/>
        </w:rPr>
        <w:t>nt, find an example of each one and document and analyze each example. (11x17 – digitally, collage of images, diagrams and notes- 1 per sheet)</w:t>
      </w:r>
    </w:p>
    <w:p w14:paraId="74CA1901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</w:p>
    <w:p w14:paraId="082E2EFB" w14:textId="77777777" w:rsidR="004C302A" w:rsidRPr="004C302A" w:rsidRDefault="004C302A" w:rsidP="00081C72">
      <w:pPr>
        <w:jc w:val="both"/>
        <w:rPr>
          <w:rFonts w:ascii="Arial" w:hAnsi="Arial" w:cs="Arial"/>
          <w:b/>
          <w:sz w:val="22"/>
          <w:szCs w:val="22"/>
        </w:rPr>
      </w:pPr>
      <w:r w:rsidRPr="004C302A">
        <w:rPr>
          <w:rFonts w:ascii="Arial" w:hAnsi="Arial" w:cs="Arial"/>
          <w:b/>
          <w:sz w:val="22"/>
          <w:szCs w:val="22"/>
        </w:rPr>
        <w:t>Note</w:t>
      </w:r>
      <w:r>
        <w:rPr>
          <w:rFonts w:ascii="Arial" w:hAnsi="Arial" w:cs="Arial"/>
          <w:b/>
          <w:sz w:val="22"/>
          <w:szCs w:val="22"/>
        </w:rPr>
        <w:t>:</w:t>
      </w:r>
      <w:r w:rsidRPr="004C302A">
        <w:rPr>
          <w:rFonts w:ascii="Arial" w:hAnsi="Arial" w:cs="Arial"/>
          <w:b/>
          <w:sz w:val="22"/>
          <w:szCs w:val="22"/>
        </w:rPr>
        <w:t xml:space="preserve"> </w:t>
      </w:r>
    </w:p>
    <w:p w14:paraId="6ECD1126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Type of Adaptive Reuse</w:t>
      </w:r>
    </w:p>
    <w:p w14:paraId="4C17C0F6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Location</w:t>
      </w:r>
    </w:p>
    <w:p w14:paraId="46527568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Architect</w:t>
      </w:r>
    </w:p>
    <w:p w14:paraId="646F0107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Previous Use</w:t>
      </w:r>
    </w:p>
    <w:p w14:paraId="1187591D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New Use</w:t>
      </w:r>
    </w:p>
    <w:p w14:paraId="107272C6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</w:p>
    <w:p w14:paraId="11A9C31D" w14:textId="77777777" w:rsidR="004C302A" w:rsidRPr="004C302A" w:rsidRDefault="004C302A" w:rsidP="00081C72">
      <w:pPr>
        <w:jc w:val="both"/>
        <w:rPr>
          <w:rFonts w:ascii="Arial" w:hAnsi="Arial" w:cs="Arial"/>
          <w:b/>
          <w:sz w:val="22"/>
          <w:szCs w:val="22"/>
        </w:rPr>
      </w:pPr>
      <w:r w:rsidRPr="004C302A">
        <w:rPr>
          <w:rFonts w:ascii="Arial" w:hAnsi="Arial" w:cs="Arial"/>
          <w:b/>
          <w:sz w:val="22"/>
          <w:szCs w:val="22"/>
        </w:rPr>
        <w:t>Diagram:</w:t>
      </w:r>
    </w:p>
    <w:p w14:paraId="38AEF751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changes to the building</w:t>
      </w:r>
    </w:p>
    <w:p w14:paraId="2B52B8B7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including:</w:t>
      </w:r>
      <w:r>
        <w:rPr>
          <w:rFonts w:ascii="Arial" w:hAnsi="Arial" w:cs="Arial"/>
          <w:sz w:val="22"/>
          <w:szCs w:val="22"/>
        </w:rPr>
        <w:tab/>
        <w:t>Entrance</w:t>
      </w:r>
    </w:p>
    <w:p w14:paraId="1F85199A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Fenestration/natural light</w:t>
      </w:r>
    </w:p>
    <w:p w14:paraId="5033E99C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Circulation</w:t>
      </w:r>
    </w:p>
    <w:p w14:paraId="7295D624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Structure</w:t>
      </w:r>
    </w:p>
    <w:p w14:paraId="7945266D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Volumes</w:t>
      </w:r>
    </w:p>
    <w:p w14:paraId="6CE00D78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Site</w:t>
      </w:r>
    </w:p>
    <w:p w14:paraId="6A71A7C2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Any other major impacts </w:t>
      </w:r>
    </w:p>
    <w:p w14:paraId="76F5ED8A" w14:textId="77777777" w:rsidR="00E21692" w:rsidRDefault="00E21692" w:rsidP="00081C72">
      <w:pPr>
        <w:jc w:val="both"/>
        <w:rPr>
          <w:rFonts w:ascii="Arial" w:hAnsi="Arial" w:cs="Arial"/>
          <w:sz w:val="22"/>
          <w:szCs w:val="22"/>
        </w:rPr>
      </w:pPr>
    </w:p>
    <w:p w14:paraId="253D9E5C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</w:p>
    <w:p w14:paraId="2099B093" w14:textId="77777777" w:rsidR="00E21692" w:rsidRDefault="00E21692" w:rsidP="00081C72">
      <w:pPr>
        <w:jc w:val="both"/>
        <w:rPr>
          <w:rFonts w:ascii="Arial" w:hAnsi="Arial" w:cs="Arial"/>
          <w:sz w:val="22"/>
          <w:szCs w:val="22"/>
        </w:rPr>
      </w:pPr>
    </w:p>
    <w:p w14:paraId="79225BF0" w14:textId="362E08B7" w:rsidR="00C52882" w:rsidRDefault="00E21692" w:rsidP="00C52882">
      <w:r>
        <w:rPr>
          <w:rFonts w:ascii="Arial" w:hAnsi="Arial" w:cs="Arial"/>
          <w:sz w:val="22"/>
          <w:szCs w:val="22"/>
        </w:rPr>
        <w:t>Example of a water tower that was transformed into housing. The process is shown through a series of simple diagrams, including looking at design alternatives of how to manipulate the existing structure.</w:t>
      </w:r>
      <w:r w:rsidR="00C52882" w:rsidRPr="00C52882">
        <w:t xml:space="preserve"> </w:t>
      </w:r>
      <w:hyperlink r:id="rId7" w:history="1">
        <w:proofErr w:type="spellStart"/>
        <w:r w:rsidR="00C52882">
          <w:rPr>
            <w:rStyle w:val="Hyperlink"/>
            <w:rFonts w:ascii="Helvetica" w:hAnsi="Helvetica"/>
            <w:color w:val="026CB6"/>
            <w:sz w:val="23"/>
            <w:szCs w:val="23"/>
            <w:bdr w:val="none" w:sz="0" w:space="0" w:color="auto" w:frame="1"/>
          </w:rPr>
          <w:t>Jaegersborg</w:t>
        </w:r>
        <w:proofErr w:type="spellEnd"/>
        <w:r w:rsidR="00C52882">
          <w:rPr>
            <w:rStyle w:val="Hyperlink"/>
            <w:rFonts w:ascii="Helvetica" w:hAnsi="Helvetica"/>
            <w:color w:val="026CB6"/>
            <w:sz w:val="23"/>
            <w:szCs w:val="23"/>
            <w:bdr w:val="none" w:sz="0" w:space="0" w:color="auto" w:frame="1"/>
          </w:rPr>
          <w:t xml:space="preserve"> Water Tower</w:t>
        </w:r>
      </w:hyperlink>
      <w:r w:rsidR="00C52882">
        <w:rPr>
          <w:rFonts w:ascii="Helvetica" w:hAnsi="Helvetica"/>
          <w:color w:val="303030"/>
          <w:sz w:val="23"/>
          <w:szCs w:val="23"/>
          <w:shd w:val="clear" w:color="auto" w:fill="FFFFFF"/>
        </w:rPr>
        <w:t>; Copenhagen, Denmark /</w:t>
      </w:r>
      <w:r w:rsidR="00C52882">
        <w:rPr>
          <w:rStyle w:val="apple-converted-space"/>
          <w:rFonts w:ascii="Helvetica" w:hAnsi="Helvetica"/>
          <w:color w:val="303030"/>
          <w:sz w:val="23"/>
          <w:szCs w:val="23"/>
          <w:shd w:val="clear" w:color="auto" w:fill="FFFFFF"/>
        </w:rPr>
        <w:t> </w:t>
      </w:r>
      <w:proofErr w:type="spellStart"/>
      <w:r w:rsidR="00130249">
        <w:fldChar w:fldCharType="begin"/>
      </w:r>
      <w:r w:rsidR="00130249">
        <w:instrText xml:space="preserve"> HYPERLINK "http://www.archdaily.com/office/dorte-mandrup-arkitekter" </w:instrText>
      </w:r>
      <w:r w:rsidR="00130249">
        <w:fldChar w:fldCharType="separate"/>
      </w:r>
      <w:r w:rsidR="00C52882">
        <w:rPr>
          <w:rStyle w:val="Hyperlink"/>
          <w:rFonts w:ascii="Helvetica" w:hAnsi="Helvetica"/>
          <w:color w:val="026CB6"/>
          <w:sz w:val="23"/>
          <w:szCs w:val="23"/>
          <w:bdr w:val="none" w:sz="0" w:space="0" w:color="auto" w:frame="1"/>
        </w:rPr>
        <w:t>Dorte</w:t>
      </w:r>
      <w:proofErr w:type="spellEnd"/>
      <w:r w:rsidR="00C52882">
        <w:rPr>
          <w:rStyle w:val="Hyperlink"/>
          <w:rFonts w:ascii="Helvetica" w:hAnsi="Helvetica"/>
          <w:color w:val="026CB6"/>
          <w:sz w:val="23"/>
          <w:szCs w:val="23"/>
          <w:bdr w:val="none" w:sz="0" w:space="0" w:color="auto" w:frame="1"/>
        </w:rPr>
        <w:t xml:space="preserve"> </w:t>
      </w:r>
      <w:proofErr w:type="spellStart"/>
      <w:r w:rsidR="00C52882">
        <w:rPr>
          <w:rStyle w:val="Hyperlink"/>
          <w:rFonts w:ascii="Helvetica" w:hAnsi="Helvetica"/>
          <w:color w:val="026CB6"/>
          <w:sz w:val="23"/>
          <w:szCs w:val="23"/>
          <w:bdr w:val="none" w:sz="0" w:space="0" w:color="auto" w:frame="1"/>
        </w:rPr>
        <w:t>Mandrup</w:t>
      </w:r>
      <w:proofErr w:type="spellEnd"/>
      <w:r w:rsidR="00C52882">
        <w:rPr>
          <w:rStyle w:val="Hyperlink"/>
          <w:rFonts w:ascii="Helvetica" w:hAnsi="Helvetica"/>
          <w:color w:val="026CB6"/>
          <w:sz w:val="23"/>
          <w:szCs w:val="23"/>
          <w:bdr w:val="none" w:sz="0" w:space="0" w:color="auto" w:frame="1"/>
        </w:rPr>
        <w:t xml:space="preserve"> </w:t>
      </w:r>
      <w:proofErr w:type="spellStart"/>
      <w:r w:rsidR="00C52882">
        <w:rPr>
          <w:rStyle w:val="Hyperlink"/>
          <w:rFonts w:ascii="Helvetica" w:hAnsi="Helvetica"/>
          <w:color w:val="026CB6"/>
          <w:sz w:val="23"/>
          <w:szCs w:val="23"/>
          <w:bdr w:val="none" w:sz="0" w:space="0" w:color="auto" w:frame="1"/>
        </w:rPr>
        <w:t>Arkitekter</w:t>
      </w:r>
      <w:proofErr w:type="spellEnd"/>
      <w:r w:rsidR="00130249">
        <w:rPr>
          <w:rStyle w:val="Hyperlink"/>
          <w:rFonts w:ascii="Helvetica" w:hAnsi="Helvetica"/>
          <w:color w:val="026CB6"/>
          <w:sz w:val="23"/>
          <w:szCs w:val="23"/>
          <w:bdr w:val="none" w:sz="0" w:space="0" w:color="auto" w:frame="1"/>
        </w:rPr>
        <w:fldChar w:fldCharType="end"/>
      </w:r>
    </w:p>
    <w:p w14:paraId="1F111825" w14:textId="114805A0" w:rsidR="00C52882" w:rsidRPr="00C52882" w:rsidRDefault="00C52882" w:rsidP="00C52882">
      <w:pPr>
        <w:rPr>
          <w:sz w:val="18"/>
          <w:szCs w:val="18"/>
        </w:rPr>
      </w:pPr>
      <w:r w:rsidRPr="00C52882">
        <w:rPr>
          <w:sz w:val="18"/>
          <w:szCs w:val="18"/>
        </w:rPr>
        <w:t>https://www.archdaily.com/783283/20-creative-adaptive-reuse-projects</w:t>
      </w:r>
    </w:p>
    <w:p w14:paraId="4317A808" w14:textId="287980B9" w:rsidR="00E21692" w:rsidRDefault="00E21692" w:rsidP="00081C72">
      <w:pPr>
        <w:jc w:val="both"/>
        <w:rPr>
          <w:rFonts w:ascii="Arial" w:hAnsi="Arial" w:cs="Arial"/>
          <w:sz w:val="22"/>
          <w:szCs w:val="22"/>
        </w:rPr>
      </w:pPr>
    </w:p>
    <w:p w14:paraId="47F103F1" w14:textId="7239B749" w:rsidR="004C302A" w:rsidRPr="004C302A" w:rsidRDefault="00E21692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Additive process to create space that would be viable for living and space organization.</w:t>
      </w:r>
      <w:r w:rsidR="004C302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7AECA3" wp14:editId="2FD500E2">
            <wp:extent cx="5410005" cy="1647825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11 at 1.56.28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1615" b="6547"/>
                    <a:stretch/>
                  </pic:blipFill>
                  <pic:spPr bwMode="auto">
                    <a:xfrm>
                      <a:off x="0" y="0"/>
                      <a:ext cx="5411945" cy="164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10A33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860EB3D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92D8383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</w:p>
    <w:p w14:paraId="121B1834" w14:textId="77777777" w:rsidR="004C302A" w:rsidRDefault="004C302A" w:rsidP="00081C72">
      <w:pPr>
        <w:jc w:val="both"/>
        <w:rPr>
          <w:rFonts w:ascii="Arial" w:hAnsi="Arial" w:cs="Arial"/>
          <w:sz w:val="22"/>
          <w:szCs w:val="22"/>
        </w:rPr>
      </w:pPr>
    </w:p>
    <w:p w14:paraId="347C2DAD" w14:textId="584C014A" w:rsidR="001551B6" w:rsidRDefault="00E21692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Design Alternatives for manipulating the existing structure.</w:t>
      </w:r>
    </w:p>
    <w:p w14:paraId="1AF114D3" w14:textId="77777777" w:rsidR="001551B6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8FA583" wp14:editId="36CD4A0A">
            <wp:extent cx="5486400" cy="2313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8-11 at 1.57.1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A75D" w14:textId="18FDA1C2" w:rsidR="001551B6" w:rsidRDefault="00E21692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21472B8" wp14:editId="7581E55E">
            <wp:extent cx="1710752" cy="29513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8-11 at 1.57.1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37" cy="29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33444D" wp14:editId="2AD019FC">
            <wp:extent cx="2282252" cy="231817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11 at 1.57.0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775" cy="23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1B47D" w14:textId="7004D535" w:rsidR="00E21692" w:rsidRDefault="00E21692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Design solutions based on site/program strategies.</w:t>
      </w:r>
    </w:p>
    <w:p w14:paraId="1FF963EB" w14:textId="6A5AE99D" w:rsidR="004C302A" w:rsidRPr="001551B6" w:rsidRDefault="004C302A" w:rsidP="00081C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320FC92" wp14:editId="55D7C33F">
            <wp:extent cx="2604533" cy="2743200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8-11 at 1.55.5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62" cy="275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D91FC3" wp14:editId="5DA442A5">
            <wp:extent cx="2739452" cy="1994029"/>
            <wp:effectExtent l="0" t="0" r="381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8-11 at 1.56.4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50" cy="199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9DA6BC" wp14:editId="18123844">
            <wp:extent cx="2581835" cy="3657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8-11 at 1.54.0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31" cy="367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054480" wp14:editId="30ABA757">
            <wp:extent cx="2510852" cy="2466099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8-11 at 1.55.2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96" cy="248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02A" w:rsidRPr="001551B6" w:rsidSect="00C20AB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6EDDC" w14:textId="77777777" w:rsidR="00130249" w:rsidRDefault="00130249">
      <w:r>
        <w:separator/>
      </w:r>
    </w:p>
  </w:endnote>
  <w:endnote w:type="continuationSeparator" w:id="0">
    <w:p w14:paraId="28A4D151" w14:textId="77777777" w:rsidR="00130249" w:rsidRDefault="00130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T Extra">
    <w:panose1 w:val="05050102010205020202"/>
    <w:charset w:val="4D"/>
    <w:family w:val="decorative"/>
    <w:pitch w:val="variable"/>
    <w:sig w:usb0="00000003" w:usb1="00000000" w:usb2="00000000" w:usb3="00000000" w:csb0="00000001" w:csb1="00000000"/>
  </w:font>
  <w:font w:name="Vixar ASCI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5C025" w14:textId="77777777" w:rsidR="00792F30" w:rsidRDefault="00792F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5357F" w14:textId="7F3333DB" w:rsidR="00B3348E" w:rsidRPr="00EF18E8" w:rsidRDefault="00B77D60">
    <w:pPr>
      <w:pStyle w:val="Footer"/>
      <w:rPr>
        <w:rStyle w:val="PageNumber"/>
        <w:rFonts w:ascii="Arial" w:hAnsi="Arial" w:cs="Arial"/>
        <w:sz w:val="20"/>
        <w:szCs w:val="20"/>
      </w:rPr>
    </w:pPr>
    <w:r w:rsidRPr="00EF18E8">
      <w:rPr>
        <w:rFonts w:ascii="Arial" w:hAnsi="Arial" w:cs="Arial"/>
        <w:sz w:val="20"/>
        <w:szCs w:val="20"/>
      </w:rPr>
      <w:t>ARCH 351</w:t>
    </w:r>
    <w:r w:rsidR="00792F30">
      <w:rPr>
        <w:rFonts w:ascii="Arial" w:hAnsi="Arial" w:cs="Arial"/>
        <w:sz w:val="20"/>
        <w:szCs w:val="20"/>
      </w:rPr>
      <w:t>2</w:t>
    </w:r>
    <w:r w:rsidRPr="00EF18E8">
      <w:rPr>
        <w:rFonts w:ascii="Arial" w:hAnsi="Arial" w:cs="Arial"/>
        <w:sz w:val="20"/>
        <w:szCs w:val="20"/>
      </w:rPr>
      <w:tab/>
    </w:r>
    <w:r w:rsidRPr="00EF18E8">
      <w:rPr>
        <w:rFonts w:ascii="Arial" w:hAnsi="Arial" w:cs="Arial"/>
        <w:sz w:val="20"/>
        <w:szCs w:val="20"/>
      </w:rPr>
      <w:tab/>
      <w:t xml:space="preserve">page </w:t>
    </w:r>
    <w:r w:rsidR="0059618C" w:rsidRPr="00EF18E8">
      <w:rPr>
        <w:rStyle w:val="PageNumber"/>
        <w:rFonts w:ascii="Arial" w:hAnsi="Arial" w:cs="Arial"/>
        <w:sz w:val="20"/>
        <w:szCs w:val="20"/>
      </w:rPr>
      <w:fldChar w:fldCharType="begin"/>
    </w:r>
    <w:r w:rsidRPr="00EF18E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="0059618C" w:rsidRPr="00EF18E8">
      <w:rPr>
        <w:rStyle w:val="PageNumber"/>
        <w:rFonts w:ascii="Arial" w:hAnsi="Arial" w:cs="Arial"/>
        <w:sz w:val="20"/>
        <w:szCs w:val="20"/>
      </w:rPr>
      <w:fldChar w:fldCharType="separate"/>
    </w:r>
    <w:r w:rsidR="00C52882">
      <w:rPr>
        <w:rStyle w:val="PageNumber"/>
        <w:rFonts w:ascii="Arial" w:hAnsi="Arial" w:cs="Arial"/>
        <w:noProof/>
        <w:sz w:val="20"/>
        <w:szCs w:val="20"/>
      </w:rPr>
      <w:t>1</w:t>
    </w:r>
    <w:r w:rsidR="0059618C" w:rsidRPr="00EF18E8">
      <w:rPr>
        <w:rStyle w:val="PageNumber"/>
        <w:rFonts w:ascii="Arial" w:hAnsi="Arial" w:cs="Arial"/>
        <w:sz w:val="20"/>
        <w:szCs w:val="20"/>
      </w:rPr>
      <w:fldChar w:fldCharType="end"/>
    </w:r>
    <w:r w:rsidRPr="00EF18E8">
      <w:rPr>
        <w:rStyle w:val="PageNumber"/>
        <w:rFonts w:ascii="Arial" w:hAnsi="Arial" w:cs="Arial"/>
        <w:sz w:val="20"/>
        <w:szCs w:val="20"/>
      </w:rPr>
      <w:t xml:space="preserve"> of </w:t>
    </w:r>
    <w:r w:rsidR="0059618C" w:rsidRPr="00EF18E8">
      <w:rPr>
        <w:rStyle w:val="PageNumber"/>
        <w:rFonts w:ascii="Arial" w:hAnsi="Arial" w:cs="Arial"/>
        <w:sz w:val="20"/>
        <w:szCs w:val="20"/>
      </w:rPr>
      <w:fldChar w:fldCharType="begin"/>
    </w:r>
    <w:r w:rsidRPr="00EF18E8">
      <w:rPr>
        <w:rStyle w:val="PageNumber"/>
        <w:rFonts w:ascii="Arial" w:hAnsi="Arial" w:cs="Arial"/>
        <w:sz w:val="20"/>
        <w:szCs w:val="20"/>
      </w:rPr>
      <w:instrText xml:space="preserve"> NUMPAGES </w:instrText>
    </w:r>
    <w:r w:rsidR="0059618C" w:rsidRPr="00EF18E8">
      <w:rPr>
        <w:rStyle w:val="PageNumber"/>
        <w:rFonts w:ascii="Arial" w:hAnsi="Arial" w:cs="Arial"/>
        <w:sz w:val="20"/>
        <w:szCs w:val="20"/>
      </w:rPr>
      <w:fldChar w:fldCharType="separate"/>
    </w:r>
    <w:r w:rsidR="00C52882">
      <w:rPr>
        <w:rStyle w:val="PageNumber"/>
        <w:rFonts w:ascii="Arial" w:hAnsi="Arial" w:cs="Arial"/>
        <w:noProof/>
        <w:sz w:val="20"/>
        <w:szCs w:val="20"/>
      </w:rPr>
      <w:t>3</w:t>
    </w:r>
    <w:r w:rsidR="0059618C" w:rsidRPr="00EF18E8">
      <w:rPr>
        <w:rStyle w:val="PageNumber"/>
        <w:rFonts w:ascii="Arial" w:hAnsi="Arial" w:cs="Arial"/>
        <w:sz w:val="20"/>
        <w:szCs w:val="20"/>
      </w:rPr>
      <w:fldChar w:fldCharType="end"/>
    </w:r>
  </w:p>
  <w:p w14:paraId="7F720DFE" w14:textId="77777777" w:rsidR="00B3348E" w:rsidRPr="00EF18E8" w:rsidRDefault="00B77D60">
    <w:pPr>
      <w:pStyle w:val="Footer"/>
      <w:rPr>
        <w:rStyle w:val="PageNumber"/>
        <w:rFonts w:ascii="Arial" w:hAnsi="Arial" w:cs="Arial"/>
        <w:sz w:val="20"/>
        <w:szCs w:val="20"/>
      </w:rPr>
    </w:pPr>
    <w:r w:rsidRPr="00EF18E8">
      <w:rPr>
        <w:rStyle w:val="PageNumber"/>
        <w:rFonts w:ascii="Arial" w:hAnsi="Arial" w:cs="Arial"/>
        <w:sz w:val="20"/>
        <w:szCs w:val="20"/>
      </w:rPr>
      <w:t>Architectural Design</w:t>
    </w:r>
    <w:r w:rsidRPr="00EF18E8">
      <w:rPr>
        <w:rStyle w:val="PageNumber"/>
        <w:rFonts w:ascii="Arial" w:hAnsi="Arial" w:cs="Arial"/>
        <w:sz w:val="20"/>
        <w:szCs w:val="20"/>
      </w:rPr>
      <w:tab/>
    </w:r>
    <w:r w:rsidRPr="00EF18E8">
      <w:rPr>
        <w:rStyle w:val="PageNumber"/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174C" w14:textId="77777777" w:rsidR="00792F30" w:rsidRDefault="00792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BC1BC" w14:textId="77777777" w:rsidR="00130249" w:rsidRDefault="00130249">
      <w:r>
        <w:separator/>
      </w:r>
    </w:p>
  </w:footnote>
  <w:footnote w:type="continuationSeparator" w:id="0">
    <w:p w14:paraId="4994D3FD" w14:textId="77777777" w:rsidR="00130249" w:rsidRDefault="00130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2859B" w14:textId="77777777" w:rsidR="00792F30" w:rsidRDefault="00792F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CEF9" w14:textId="77777777" w:rsidR="00792F30" w:rsidRDefault="00792F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4C0D" w14:textId="77777777" w:rsidR="00792F30" w:rsidRDefault="00792F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63AFE"/>
    <w:multiLevelType w:val="hybridMultilevel"/>
    <w:tmpl w:val="CECE3F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031EA3"/>
    <w:multiLevelType w:val="hybridMultilevel"/>
    <w:tmpl w:val="F03EFAF8"/>
    <w:lvl w:ilvl="0" w:tplc="9E8A9826">
      <w:start w:val="1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MT Extra" w:hAnsi="MT Extra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9D0E31"/>
    <w:multiLevelType w:val="hybridMultilevel"/>
    <w:tmpl w:val="72106B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AAE3F91"/>
    <w:multiLevelType w:val="hybridMultilevel"/>
    <w:tmpl w:val="ADE4753C"/>
    <w:lvl w:ilvl="0" w:tplc="9B28BB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D764A8"/>
    <w:multiLevelType w:val="hybridMultilevel"/>
    <w:tmpl w:val="807EF3D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90358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47133638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287913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980492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93026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FD2"/>
    <w:rsid w:val="00011B8B"/>
    <w:rsid w:val="00033526"/>
    <w:rsid w:val="00043BC9"/>
    <w:rsid w:val="000756D9"/>
    <w:rsid w:val="00081C72"/>
    <w:rsid w:val="000A661E"/>
    <w:rsid w:val="00130249"/>
    <w:rsid w:val="00146B13"/>
    <w:rsid w:val="001551B6"/>
    <w:rsid w:val="00157413"/>
    <w:rsid w:val="00180DF8"/>
    <w:rsid w:val="001D2078"/>
    <w:rsid w:val="00206300"/>
    <w:rsid w:val="0028783B"/>
    <w:rsid w:val="00292EBF"/>
    <w:rsid w:val="002E1437"/>
    <w:rsid w:val="0043768D"/>
    <w:rsid w:val="00471E0C"/>
    <w:rsid w:val="004B072D"/>
    <w:rsid w:val="004B76DB"/>
    <w:rsid w:val="004B7A3C"/>
    <w:rsid w:val="004C302A"/>
    <w:rsid w:val="004D5605"/>
    <w:rsid w:val="0054662C"/>
    <w:rsid w:val="00572248"/>
    <w:rsid w:val="005748A9"/>
    <w:rsid w:val="0059036A"/>
    <w:rsid w:val="00595733"/>
    <w:rsid w:val="0059618C"/>
    <w:rsid w:val="005A6C0A"/>
    <w:rsid w:val="005C48B6"/>
    <w:rsid w:val="005D102A"/>
    <w:rsid w:val="006A39D5"/>
    <w:rsid w:val="00717FD2"/>
    <w:rsid w:val="007814EA"/>
    <w:rsid w:val="00784D7C"/>
    <w:rsid w:val="00792F30"/>
    <w:rsid w:val="007A1D4B"/>
    <w:rsid w:val="007F66BD"/>
    <w:rsid w:val="00801013"/>
    <w:rsid w:val="00863CC3"/>
    <w:rsid w:val="00980058"/>
    <w:rsid w:val="0098543E"/>
    <w:rsid w:val="009D2C9C"/>
    <w:rsid w:val="00A85A67"/>
    <w:rsid w:val="00AF7AD8"/>
    <w:rsid w:val="00B22E09"/>
    <w:rsid w:val="00B3348E"/>
    <w:rsid w:val="00B77D60"/>
    <w:rsid w:val="00B80D10"/>
    <w:rsid w:val="00C20AB2"/>
    <w:rsid w:val="00C428C9"/>
    <w:rsid w:val="00C52882"/>
    <w:rsid w:val="00C62A72"/>
    <w:rsid w:val="00C723CA"/>
    <w:rsid w:val="00CC0211"/>
    <w:rsid w:val="00D45B1C"/>
    <w:rsid w:val="00D915B9"/>
    <w:rsid w:val="00D9545E"/>
    <w:rsid w:val="00E21692"/>
    <w:rsid w:val="00E72C5C"/>
    <w:rsid w:val="00F0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76B74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20AB2"/>
    <w:rPr>
      <w:sz w:val="24"/>
      <w:szCs w:val="24"/>
    </w:rPr>
  </w:style>
  <w:style w:type="paragraph" w:styleId="Heading1">
    <w:name w:val="heading 1"/>
    <w:basedOn w:val="Normal"/>
    <w:qFormat/>
    <w:rsid w:val="00C20AB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C20AB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qFormat/>
    <w:rsid w:val="00C20AB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20AB2"/>
    <w:pPr>
      <w:spacing w:before="100" w:beforeAutospacing="1" w:after="100" w:afterAutospacing="1"/>
    </w:pPr>
  </w:style>
  <w:style w:type="paragraph" w:styleId="Header">
    <w:name w:val="header"/>
    <w:basedOn w:val="Normal"/>
    <w:rsid w:val="00717F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7FD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17FD2"/>
  </w:style>
  <w:style w:type="paragraph" w:styleId="ListParagraph">
    <w:name w:val="List Paragraph"/>
    <w:basedOn w:val="Normal"/>
    <w:qFormat/>
    <w:rsid w:val="00DA4889"/>
    <w:pPr>
      <w:widowControl w:val="0"/>
      <w:snapToGrid w:val="0"/>
      <w:ind w:left="720"/>
    </w:pPr>
    <w:rPr>
      <w:rFonts w:ascii="Vixar ASCI" w:hAnsi="Vixar ASCI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1D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D4B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C723CA"/>
    <w:pPr>
      <w:tabs>
        <w:tab w:val="left" w:pos="360"/>
      </w:tabs>
      <w:ind w:right="-900"/>
    </w:pPr>
    <w:rPr>
      <w:rFonts w:ascii="Gill Sans MT" w:hAnsi="Gill Sans MT"/>
      <w:sz w:val="20"/>
      <w:szCs w:val="15"/>
    </w:rPr>
  </w:style>
  <w:style w:type="character" w:customStyle="1" w:styleId="BodyText3Char">
    <w:name w:val="Body Text 3 Char"/>
    <w:basedOn w:val="DefaultParagraphFont"/>
    <w:link w:val="BodyText3"/>
    <w:semiHidden/>
    <w:rsid w:val="00C723CA"/>
    <w:rPr>
      <w:rFonts w:ascii="Gill Sans MT" w:hAnsi="Gill Sans MT"/>
      <w:szCs w:val="15"/>
    </w:rPr>
  </w:style>
  <w:style w:type="character" w:styleId="Hyperlink">
    <w:name w:val="Hyperlink"/>
    <w:basedOn w:val="DefaultParagraphFont"/>
    <w:uiPriority w:val="99"/>
    <w:semiHidden/>
    <w:unhideWhenUsed/>
    <w:rsid w:val="00C5288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52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5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7967">
          <w:marLeft w:val="1080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2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8118">
          <w:marLeft w:val="1080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1355">
          <w:marLeft w:val="1080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76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50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519">
          <w:marLeft w:val="1080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8911">
          <w:marLeft w:val="1080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45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0816">
          <w:marLeft w:val="1080"/>
          <w:marRight w:val="-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9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22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80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752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96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4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75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79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491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7930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78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233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21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74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55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54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6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89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7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614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2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29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7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000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archdaily.com/6748/jaegersborg-water-tower-dorte-mandrup-arkitekter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York City Technical College  City University of New York</vt:lpstr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York City Technical College  City University of New York</dc:title>
  <dc:subject/>
  <dc:creator>Phyllis</dc:creator>
  <cp:keywords/>
  <cp:lastModifiedBy>Microsoft Office User</cp:lastModifiedBy>
  <cp:revision>3</cp:revision>
  <cp:lastPrinted>2013-09-11T23:32:00Z</cp:lastPrinted>
  <dcterms:created xsi:type="dcterms:W3CDTF">2019-08-16T12:16:00Z</dcterms:created>
  <dcterms:modified xsi:type="dcterms:W3CDTF">2022-08-18T17:37:00Z</dcterms:modified>
</cp:coreProperties>
</file>