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7" w:rsidRPr="00AA1397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</w:t>
      </w:r>
      <w:r w:rsidR="001672F4"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431</w:t>
      </w: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  BUILDING TECH III</w:t>
      </w: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EA4D3C" w:rsidRPr="00EA4D3C">
        <w:rPr>
          <w:rFonts w:asciiTheme="minorHAnsi" w:hAnsiTheme="minorHAnsi" w:cs="Arial"/>
          <w:b/>
          <w:bCs/>
          <w:smallCaps/>
          <w:color w:val="1F497D" w:themeColor="text2"/>
          <w:sz w:val="22"/>
          <w:szCs w:val="22"/>
        </w:rPr>
        <w:t xml:space="preserve">Scavenger Hunt </w:t>
      </w:r>
      <w:r w:rsidR="0099359A">
        <w:rPr>
          <w:rFonts w:asciiTheme="minorHAnsi" w:hAnsiTheme="minorHAnsi" w:cs="Arial"/>
          <w:b/>
          <w:bCs/>
          <w:smallCaps/>
          <w:color w:val="1F497D" w:themeColor="text2"/>
          <w:sz w:val="22"/>
          <w:szCs w:val="22"/>
        </w:rPr>
        <w:t xml:space="preserve">– Best Study </w:t>
      </w:r>
      <w:r w:rsidR="00EA4D3C" w:rsidRPr="00EA4D3C">
        <w:rPr>
          <w:rFonts w:asciiTheme="minorHAnsi" w:hAnsiTheme="minorHAnsi" w:cs="Arial"/>
          <w:b/>
          <w:bCs/>
          <w:smallCaps/>
          <w:color w:val="1F497D" w:themeColor="text2"/>
          <w:sz w:val="22"/>
          <w:szCs w:val="22"/>
        </w:rPr>
        <w:t>Assignment</w:t>
      </w:r>
      <w:r w:rsidR="00706430" w:rsidRPr="00EA4D3C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 xml:space="preserve"> </w:t>
      </w:r>
      <w:r w:rsidR="00A27762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2.3</w:t>
      </w:r>
      <w:bookmarkStart w:id="0" w:name="_GoBack"/>
      <w:bookmarkEnd w:id="0"/>
    </w:p>
    <w:p w:rsidR="00AF14C7" w:rsidRPr="00AA1397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</w:p>
    <w:p w:rsidR="001672F4" w:rsidRPr="00AA1397" w:rsidRDefault="00EA4D3C" w:rsidP="001672F4">
      <w:pP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 xml:space="preserve">Scavenger Hunt </w:t>
      </w:r>
      <w:r w:rsidR="0099359A"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Best Study</w:t>
      </w:r>
    </w:p>
    <w:p w:rsidR="0099359A" w:rsidRDefault="0099359A" w:rsidP="0050253F">
      <w:pPr>
        <w:ind w:left="90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For this assignment you will rework your best scavenger hunt detail study based on comments from our class discussion and pinup.  All images must include notes/leaders and dimensions.    You may find that you either have fewer sheets if you consolidate and re-organize or you may have additional sheets if you develop more details at larger scales (1 ½”, 3”, 6”)</w:t>
      </w:r>
    </w:p>
    <w:p w:rsidR="0099359A" w:rsidRDefault="0099359A" w:rsidP="0050253F">
      <w:pPr>
        <w:ind w:left="90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99359A" w:rsidRDefault="0099359A" w:rsidP="0050253F">
      <w:pPr>
        <w:ind w:left="90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Remember the criteria we discussed in class:</w:t>
      </w:r>
    </w:p>
    <w:p w:rsidR="0099359A" w:rsidRDefault="0099359A" w:rsidP="009935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Does the drawing read well?</w:t>
      </w:r>
    </w:p>
    <w:p w:rsidR="0099359A" w:rsidRDefault="0099359A" w:rsidP="009935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Are images at the proper scale?</w:t>
      </w:r>
    </w:p>
    <w:p w:rsidR="0099359A" w:rsidRDefault="0099359A" w:rsidP="009935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Are images of the same scale organized well and aligned?</w:t>
      </w:r>
    </w:p>
    <w:p w:rsidR="0099359A" w:rsidRDefault="0099359A" w:rsidP="009935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Have you included both notes with leaders and dimensions for each image?</w:t>
      </w:r>
    </w:p>
    <w:p w:rsidR="0099359A" w:rsidRDefault="0099359A" w:rsidP="009935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Does your study do a good job of explaining the subject?</w:t>
      </w:r>
    </w:p>
    <w:p w:rsidR="0099359A" w:rsidRPr="0099359A" w:rsidRDefault="0099359A" w:rsidP="009935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Remember to always work with 4 related images (Plan, 2 Elevations/Sections and an Isometric)</w:t>
      </w:r>
    </w:p>
    <w:p w:rsidR="0099359A" w:rsidRDefault="0099359A" w:rsidP="0050253F">
      <w:pPr>
        <w:ind w:left="90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0B6809" w:rsidRPr="00AA1397" w:rsidRDefault="0099359A" w:rsidP="00E40F80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Sheet Format:  22 x 34:</w:t>
      </w:r>
    </w:p>
    <w:p w:rsidR="0099359A" w:rsidRDefault="0099359A" w:rsidP="00EA4D3C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These studies are to be plotted 22 x 34 full size.  It is recommended that you plot a preliminary set of drawings that you can review on your own, </w:t>
      </w:r>
      <w:proofErr w:type="spellStart"/>
      <w:r>
        <w:rPr>
          <w:rFonts w:asciiTheme="minorHAnsi" w:hAnsiTheme="minorHAnsi"/>
          <w:i/>
          <w:color w:val="1F497D" w:themeColor="text2"/>
          <w:sz w:val="20"/>
          <w:szCs w:val="20"/>
        </w:rPr>
        <w:t>redmark</w:t>
      </w:r>
      <w:proofErr w:type="spellEnd"/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and then modify.  Consider partnering with another classmate and </w:t>
      </w:r>
      <w:proofErr w:type="spellStart"/>
      <w:r>
        <w:rPr>
          <w:rFonts w:asciiTheme="minorHAnsi" w:hAnsiTheme="minorHAnsi"/>
          <w:i/>
          <w:color w:val="1F497D" w:themeColor="text2"/>
          <w:sz w:val="20"/>
          <w:szCs w:val="20"/>
        </w:rPr>
        <w:t>redmark</w:t>
      </w:r>
      <w:proofErr w:type="spellEnd"/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each other’s drawings. </w:t>
      </w:r>
    </w:p>
    <w:p w:rsidR="00D754FA" w:rsidRDefault="0099359A" w:rsidP="00D754FA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Deadline:</w:t>
      </w:r>
    </w:p>
    <w:p w:rsidR="00D754FA" w:rsidRDefault="0099359A" w:rsidP="00D754FA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You must plot before class!  Pinup as soon as you arrive in class.</w:t>
      </w:r>
    </w:p>
    <w:p w:rsidR="0099359A" w:rsidRDefault="0099359A" w:rsidP="00D754FA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Upload both a single PDF and your Revit file by midnight the night before class pinup.</w:t>
      </w:r>
    </w:p>
    <w:p w:rsidR="0099359A" w:rsidRPr="00EA4D3C" w:rsidRDefault="0099359A" w:rsidP="00D754FA">
      <w:pPr>
        <w:ind w:left="9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Late assignments will be downgraded.</w:t>
      </w:r>
    </w:p>
    <w:p w:rsidR="003C0AC9" w:rsidRDefault="003C0AC9" w:rsidP="00E40F80">
      <w:pPr>
        <w:pStyle w:val="NormalWeb"/>
        <w:spacing w:before="120" w:beforeAutospacing="0" w:after="0" w:afterAutospacing="0"/>
        <w:rPr>
          <w:rFonts w:ascii="Calibri" w:hAnsi="Calibri" w:cs="Arial"/>
          <w:b/>
          <w:i/>
          <w:color w:val="1F497D" w:themeColor="text2"/>
          <w:sz w:val="20"/>
          <w:szCs w:val="20"/>
        </w:rPr>
      </w:pPr>
      <w:r w:rsidRPr="00AA1397">
        <w:rPr>
          <w:rFonts w:ascii="Calibri" w:hAnsi="Calibri" w:cs="Arial"/>
          <w:b/>
          <w:i/>
          <w:color w:val="1F497D" w:themeColor="text2"/>
          <w:sz w:val="20"/>
          <w:szCs w:val="20"/>
        </w:rPr>
        <w:t>Grading:</w:t>
      </w:r>
    </w:p>
    <w:p w:rsidR="0050253F" w:rsidRDefault="0050253F" w:rsidP="00E40F80">
      <w:pPr>
        <w:pStyle w:val="NormalWeb"/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 w:rsidRPr="0050253F">
        <w:rPr>
          <w:rFonts w:ascii="Calibri" w:hAnsi="Calibri" w:cs="Arial"/>
          <w:i/>
          <w:color w:val="1F497D" w:themeColor="text2"/>
          <w:sz w:val="20"/>
          <w:szCs w:val="20"/>
        </w:rPr>
        <w:t>Criteria for grading will include but will not be limited to the following:</w:t>
      </w:r>
    </w:p>
    <w:p w:rsidR="0099359A" w:rsidRDefault="0099359A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Meeting the Deadline.</w:t>
      </w:r>
    </w:p>
    <w:p w:rsidR="0099359A" w:rsidRDefault="0099359A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Participation in Pinup.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Completeness and deadlines – requires three assignments handed in on time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Good selection of study subjects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Appropriate views – well organized and at appropriate scales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Proper view titles, annotation and Dimensions</w:t>
      </w:r>
    </w:p>
    <w:p w:rsidR="0050253F" w:rsidRP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Level of detail – do the studies show enough information to explain construction.  This requires that drawings exist at two scales (1/2” or ¾”) and then the second set of drawings at larger scales. (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>1 ½”, 3” or 6”)</w:t>
      </w:r>
    </w:p>
    <w:p w:rsidR="0050253F" w:rsidRDefault="0050253F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 xml:space="preserve">Demonstration of the mastery of the Revit software.  Good control over views, proper organization of project browser, creation and organization of sheets with </w:t>
      </w:r>
      <w:r w:rsidR="00756E5D">
        <w:rPr>
          <w:rFonts w:ascii="Calibri" w:hAnsi="Calibri" w:cs="Arial"/>
          <w:i/>
          <w:color w:val="1F497D" w:themeColor="text2"/>
          <w:sz w:val="20"/>
          <w:szCs w:val="20"/>
        </w:rPr>
        <w:t>title blocks</w:t>
      </w:r>
      <w:r>
        <w:rPr>
          <w:rFonts w:ascii="Calibri" w:hAnsi="Calibri" w:cs="Arial"/>
          <w:i/>
          <w:color w:val="1F497D" w:themeColor="text2"/>
          <w:sz w:val="20"/>
          <w:szCs w:val="20"/>
        </w:rPr>
        <w:t>, proper printing to PDF, etc.</w:t>
      </w:r>
    </w:p>
    <w:p w:rsidR="00086E26" w:rsidRPr="0050253F" w:rsidRDefault="00086E26" w:rsidP="0096354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  <w:r>
        <w:rPr>
          <w:rFonts w:ascii="Calibri" w:hAnsi="Calibri" w:cs="Arial"/>
          <w:i/>
          <w:color w:val="1F497D" w:themeColor="text2"/>
          <w:sz w:val="20"/>
          <w:szCs w:val="20"/>
        </w:rPr>
        <w:t>Oral Presentation – student ability to describe what has been drawn.</w:t>
      </w:r>
    </w:p>
    <w:p w:rsidR="0050253F" w:rsidRDefault="0050253F" w:rsidP="00FD5E24">
      <w:pPr>
        <w:pStyle w:val="NormalWeb"/>
        <w:tabs>
          <w:tab w:val="left" w:pos="2070"/>
        </w:tabs>
        <w:spacing w:before="0" w:beforeAutospacing="0" w:after="0" w:afterAutospacing="0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50253F" w:rsidRPr="0050253F" w:rsidRDefault="00756E5D" w:rsidP="00FD5E24">
      <w:pPr>
        <w:pStyle w:val="NormalWeb"/>
        <w:tabs>
          <w:tab w:val="left" w:pos="2070"/>
        </w:tabs>
        <w:spacing w:before="0" w:beforeAutospacing="0" w:after="0" w:afterAutospacing="0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**</w:t>
      </w:r>
      <w:r w:rsidR="0050253F" w:rsidRPr="00756E5D">
        <w:rPr>
          <w:rFonts w:asciiTheme="minorHAnsi" w:hAnsiTheme="minorHAnsi"/>
          <w:i/>
          <w:color w:val="1F497D" w:themeColor="text2"/>
          <w:sz w:val="20"/>
          <w:szCs w:val="20"/>
        </w:rPr>
        <w:t xml:space="preserve">This assignment is included in the 25% of grading listed </w:t>
      </w:r>
      <w:r w:rsidR="0050253F" w:rsidRPr="00756E5D">
        <w:rPr>
          <w:rFonts w:asciiTheme="minorHAnsi" w:eastAsia="Calibri" w:hAnsiTheme="minorHAnsi" w:cstheme="minorHAnsi"/>
          <w:i/>
          <w:color w:val="1F497D" w:themeColor="text2"/>
          <w:sz w:val="20"/>
          <w:szCs w:val="20"/>
        </w:rPr>
        <w:t>Drawing Studies &amp; Research Assignments in the syllabus</w:t>
      </w:r>
      <w:r w:rsidR="0050253F" w:rsidRPr="00756E5D">
        <w:rPr>
          <w:rFonts w:asciiTheme="minorHAnsi" w:eastAsia="Calibri" w:hAnsiTheme="minorHAnsi" w:cstheme="minorHAnsi"/>
          <w:i/>
          <w:color w:val="1F497D" w:themeColor="text2"/>
          <w:sz w:val="20"/>
          <w:szCs w:val="20"/>
        </w:rPr>
        <w:br/>
      </w:r>
    </w:p>
    <w:sectPr w:rsidR="0050253F" w:rsidRPr="0050253F" w:rsidSect="00AC119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41" w:rsidRDefault="00963541" w:rsidP="00747FEC">
      <w:r>
        <w:separator/>
      </w:r>
    </w:p>
    <w:p w:rsidR="00963541" w:rsidRDefault="00963541"/>
  </w:endnote>
  <w:endnote w:type="continuationSeparator" w:id="0">
    <w:p w:rsidR="00963541" w:rsidRDefault="00963541" w:rsidP="00747FEC">
      <w:r>
        <w:continuationSeparator/>
      </w:r>
    </w:p>
    <w:p w:rsidR="00963541" w:rsidRDefault="0096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41" w:rsidRDefault="00963541" w:rsidP="00747FEC">
      <w:r>
        <w:separator/>
      </w:r>
    </w:p>
    <w:p w:rsidR="00963541" w:rsidRDefault="00963541"/>
  </w:footnote>
  <w:footnote w:type="continuationSeparator" w:id="0">
    <w:p w:rsidR="00963541" w:rsidRDefault="00963541" w:rsidP="00747FEC">
      <w:r>
        <w:continuationSeparator/>
      </w:r>
    </w:p>
    <w:p w:rsidR="00963541" w:rsidRDefault="009635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0C44EE">
      <w:rPr>
        <w:rFonts w:ascii="Arial" w:hAnsi="Arial"/>
        <w:b/>
        <w:noProof/>
        <w:color w:val="7F7F7F" w:themeColor="text1" w:themeTint="80"/>
      </w:rPr>
      <w:t>January 2019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99359A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115297">
    <w:pPr>
      <w:pStyle w:val="Header"/>
      <w:ind w:left="-1440"/>
      <w:jc w:val="right"/>
    </w:pPr>
    <w:r>
      <w:rPr>
        <w:noProof/>
      </w:rPr>
      <w:drawing>
        <wp:inline distT="0" distB="0" distL="0" distR="0">
          <wp:extent cx="7165075" cy="1398270"/>
          <wp:effectExtent l="0" t="0" r="0" b="0"/>
          <wp:docPr id="2" name="Picture 2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TECT_HEA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3961" t="15819" r="5179" b="-1244"/>
                  <a:stretch/>
                </pic:blipFill>
                <pic:spPr bwMode="auto">
                  <a:xfrm>
                    <a:off x="0" y="0"/>
                    <a:ext cx="7174555" cy="140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BC8"/>
    <w:multiLevelType w:val="hybridMultilevel"/>
    <w:tmpl w:val="B8F405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443038F"/>
    <w:multiLevelType w:val="hybridMultilevel"/>
    <w:tmpl w:val="49B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A"/>
    <w:rsid w:val="000061EA"/>
    <w:rsid w:val="0001365F"/>
    <w:rsid w:val="00024207"/>
    <w:rsid w:val="00032049"/>
    <w:rsid w:val="00036049"/>
    <w:rsid w:val="00045758"/>
    <w:rsid w:val="00051BAC"/>
    <w:rsid w:val="00074E01"/>
    <w:rsid w:val="00077E40"/>
    <w:rsid w:val="000810CE"/>
    <w:rsid w:val="00081BAA"/>
    <w:rsid w:val="00086E26"/>
    <w:rsid w:val="0009110A"/>
    <w:rsid w:val="00094FDF"/>
    <w:rsid w:val="000A2584"/>
    <w:rsid w:val="000A3FAD"/>
    <w:rsid w:val="000B2A3B"/>
    <w:rsid w:val="000B3585"/>
    <w:rsid w:val="000B6809"/>
    <w:rsid w:val="000C274C"/>
    <w:rsid w:val="000C44EE"/>
    <w:rsid w:val="000E0CC8"/>
    <w:rsid w:val="000E3F49"/>
    <w:rsid w:val="000E5C43"/>
    <w:rsid w:val="000E6657"/>
    <w:rsid w:val="00105404"/>
    <w:rsid w:val="00107C9F"/>
    <w:rsid w:val="00113982"/>
    <w:rsid w:val="00115297"/>
    <w:rsid w:val="00135640"/>
    <w:rsid w:val="001361EC"/>
    <w:rsid w:val="00143B86"/>
    <w:rsid w:val="00147C08"/>
    <w:rsid w:val="00147D41"/>
    <w:rsid w:val="00155336"/>
    <w:rsid w:val="0016266A"/>
    <w:rsid w:val="001672F4"/>
    <w:rsid w:val="00185FE6"/>
    <w:rsid w:val="00186E79"/>
    <w:rsid w:val="001A30DF"/>
    <w:rsid w:val="001A4856"/>
    <w:rsid w:val="001A7803"/>
    <w:rsid w:val="001B5CC1"/>
    <w:rsid w:val="001C52EF"/>
    <w:rsid w:val="001C7DBB"/>
    <w:rsid w:val="001E3DE9"/>
    <w:rsid w:val="001E7871"/>
    <w:rsid w:val="001E7AF0"/>
    <w:rsid w:val="001F3886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46C3A"/>
    <w:rsid w:val="0025707A"/>
    <w:rsid w:val="00260300"/>
    <w:rsid w:val="0026164D"/>
    <w:rsid w:val="00261B74"/>
    <w:rsid w:val="00264C1E"/>
    <w:rsid w:val="002678C3"/>
    <w:rsid w:val="002745B9"/>
    <w:rsid w:val="00274E17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C23"/>
    <w:rsid w:val="00356EE7"/>
    <w:rsid w:val="003715D0"/>
    <w:rsid w:val="003832B3"/>
    <w:rsid w:val="0038369B"/>
    <w:rsid w:val="00395CEF"/>
    <w:rsid w:val="003A12FF"/>
    <w:rsid w:val="003B6507"/>
    <w:rsid w:val="003C0AC9"/>
    <w:rsid w:val="003C2359"/>
    <w:rsid w:val="003C6377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683B"/>
    <w:rsid w:val="0042544A"/>
    <w:rsid w:val="00427549"/>
    <w:rsid w:val="00430BAA"/>
    <w:rsid w:val="00433264"/>
    <w:rsid w:val="0044091C"/>
    <w:rsid w:val="0044228E"/>
    <w:rsid w:val="00453570"/>
    <w:rsid w:val="00455379"/>
    <w:rsid w:val="00463A24"/>
    <w:rsid w:val="004917CA"/>
    <w:rsid w:val="00497524"/>
    <w:rsid w:val="004A0A89"/>
    <w:rsid w:val="004A29AC"/>
    <w:rsid w:val="004A5689"/>
    <w:rsid w:val="004B5F40"/>
    <w:rsid w:val="004D0D00"/>
    <w:rsid w:val="004D4A54"/>
    <w:rsid w:val="004D7BD6"/>
    <w:rsid w:val="004F6E22"/>
    <w:rsid w:val="0050253F"/>
    <w:rsid w:val="00504B29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77B6"/>
    <w:rsid w:val="005D296B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20ABD"/>
    <w:rsid w:val="00625BB0"/>
    <w:rsid w:val="00633493"/>
    <w:rsid w:val="00634359"/>
    <w:rsid w:val="0063781A"/>
    <w:rsid w:val="00637FFA"/>
    <w:rsid w:val="00644632"/>
    <w:rsid w:val="00644AA2"/>
    <w:rsid w:val="00650389"/>
    <w:rsid w:val="00651F28"/>
    <w:rsid w:val="0066596F"/>
    <w:rsid w:val="006677D9"/>
    <w:rsid w:val="006861A1"/>
    <w:rsid w:val="006938CA"/>
    <w:rsid w:val="00695581"/>
    <w:rsid w:val="006955A1"/>
    <w:rsid w:val="006A0113"/>
    <w:rsid w:val="006A23DC"/>
    <w:rsid w:val="006A2ADA"/>
    <w:rsid w:val="006A7544"/>
    <w:rsid w:val="006B187C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06430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56E5D"/>
    <w:rsid w:val="007719DC"/>
    <w:rsid w:val="00771CE0"/>
    <w:rsid w:val="00772766"/>
    <w:rsid w:val="007777D4"/>
    <w:rsid w:val="00780A8F"/>
    <w:rsid w:val="007811F8"/>
    <w:rsid w:val="007856E9"/>
    <w:rsid w:val="0079201F"/>
    <w:rsid w:val="007A528E"/>
    <w:rsid w:val="007C330D"/>
    <w:rsid w:val="007C6A7F"/>
    <w:rsid w:val="007C7BAB"/>
    <w:rsid w:val="007D0CFE"/>
    <w:rsid w:val="007D2BD8"/>
    <w:rsid w:val="007D34F2"/>
    <w:rsid w:val="007E3959"/>
    <w:rsid w:val="007E51D6"/>
    <w:rsid w:val="007E6D46"/>
    <w:rsid w:val="007F7105"/>
    <w:rsid w:val="00814400"/>
    <w:rsid w:val="008302BB"/>
    <w:rsid w:val="00842E8F"/>
    <w:rsid w:val="00852C24"/>
    <w:rsid w:val="00856E77"/>
    <w:rsid w:val="008577F4"/>
    <w:rsid w:val="0086626D"/>
    <w:rsid w:val="0087031E"/>
    <w:rsid w:val="0087301E"/>
    <w:rsid w:val="008734A0"/>
    <w:rsid w:val="008755B9"/>
    <w:rsid w:val="008805AF"/>
    <w:rsid w:val="00885CF9"/>
    <w:rsid w:val="0088758C"/>
    <w:rsid w:val="008900EE"/>
    <w:rsid w:val="00893478"/>
    <w:rsid w:val="0089701F"/>
    <w:rsid w:val="008A05D4"/>
    <w:rsid w:val="008B0B73"/>
    <w:rsid w:val="008B52F3"/>
    <w:rsid w:val="008B5DFD"/>
    <w:rsid w:val="008D39DD"/>
    <w:rsid w:val="008E4676"/>
    <w:rsid w:val="008E5F37"/>
    <w:rsid w:val="008F055A"/>
    <w:rsid w:val="008F0778"/>
    <w:rsid w:val="008F2E10"/>
    <w:rsid w:val="008F476C"/>
    <w:rsid w:val="00914922"/>
    <w:rsid w:val="00917A52"/>
    <w:rsid w:val="00917BBE"/>
    <w:rsid w:val="0092349A"/>
    <w:rsid w:val="00925913"/>
    <w:rsid w:val="00947937"/>
    <w:rsid w:val="00953935"/>
    <w:rsid w:val="00956F87"/>
    <w:rsid w:val="00963541"/>
    <w:rsid w:val="00965162"/>
    <w:rsid w:val="00970AD5"/>
    <w:rsid w:val="00973EBB"/>
    <w:rsid w:val="009904C5"/>
    <w:rsid w:val="0099359A"/>
    <w:rsid w:val="0099653A"/>
    <w:rsid w:val="009B1E0A"/>
    <w:rsid w:val="009B4D7C"/>
    <w:rsid w:val="009C7D79"/>
    <w:rsid w:val="009D13BF"/>
    <w:rsid w:val="009D6FAD"/>
    <w:rsid w:val="009E2278"/>
    <w:rsid w:val="009E2432"/>
    <w:rsid w:val="009F76AA"/>
    <w:rsid w:val="009F7921"/>
    <w:rsid w:val="00A07F8E"/>
    <w:rsid w:val="00A108FA"/>
    <w:rsid w:val="00A10C49"/>
    <w:rsid w:val="00A27330"/>
    <w:rsid w:val="00A27762"/>
    <w:rsid w:val="00A308BE"/>
    <w:rsid w:val="00A30F55"/>
    <w:rsid w:val="00A31FBF"/>
    <w:rsid w:val="00A34179"/>
    <w:rsid w:val="00A45B63"/>
    <w:rsid w:val="00A617AB"/>
    <w:rsid w:val="00A7282E"/>
    <w:rsid w:val="00A75EEC"/>
    <w:rsid w:val="00A81A53"/>
    <w:rsid w:val="00A94924"/>
    <w:rsid w:val="00A96E89"/>
    <w:rsid w:val="00AA0276"/>
    <w:rsid w:val="00AA1397"/>
    <w:rsid w:val="00AA2136"/>
    <w:rsid w:val="00AB0230"/>
    <w:rsid w:val="00AB2CA1"/>
    <w:rsid w:val="00AB325D"/>
    <w:rsid w:val="00AB6F70"/>
    <w:rsid w:val="00AC119C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3EA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22B8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3DE1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2C43"/>
    <w:rsid w:val="00D43861"/>
    <w:rsid w:val="00D50175"/>
    <w:rsid w:val="00D57F12"/>
    <w:rsid w:val="00D62778"/>
    <w:rsid w:val="00D72D14"/>
    <w:rsid w:val="00D754FA"/>
    <w:rsid w:val="00D827D5"/>
    <w:rsid w:val="00D906A1"/>
    <w:rsid w:val="00D96E1B"/>
    <w:rsid w:val="00D97BCE"/>
    <w:rsid w:val="00DA36BB"/>
    <w:rsid w:val="00DA4F19"/>
    <w:rsid w:val="00DA5C99"/>
    <w:rsid w:val="00DB0E6C"/>
    <w:rsid w:val="00DB12B6"/>
    <w:rsid w:val="00DB5A8E"/>
    <w:rsid w:val="00DC5489"/>
    <w:rsid w:val="00DC5E62"/>
    <w:rsid w:val="00DC5FDA"/>
    <w:rsid w:val="00DC7124"/>
    <w:rsid w:val="00DD62D2"/>
    <w:rsid w:val="00E0528D"/>
    <w:rsid w:val="00E202D0"/>
    <w:rsid w:val="00E228FA"/>
    <w:rsid w:val="00E2375F"/>
    <w:rsid w:val="00E34731"/>
    <w:rsid w:val="00E40F80"/>
    <w:rsid w:val="00E41149"/>
    <w:rsid w:val="00E41F22"/>
    <w:rsid w:val="00E61D56"/>
    <w:rsid w:val="00E70127"/>
    <w:rsid w:val="00E81D38"/>
    <w:rsid w:val="00E869F8"/>
    <w:rsid w:val="00E90166"/>
    <w:rsid w:val="00E90A70"/>
    <w:rsid w:val="00E9574E"/>
    <w:rsid w:val="00E9688A"/>
    <w:rsid w:val="00EA4B18"/>
    <w:rsid w:val="00EA4D3C"/>
    <w:rsid w:val="00EA5789"/>
    <w:rsid w:val="00EB21AD"/>
    <w:rsid w:val="00EC3C2F"/>
    <w:rsid w:val="00ED11EA"/>
    <w:rsid w:val="00EF1418"/>
    <w:rsid w:val="00EF4CB8"/>
    <w:rsid w:val="00F00F3C"/>
    <w:rsid w:val="00F05E65"/>
    <w:rsid w:val="00F07C61"/>
    <w:rsid w:val="00F14823"/>
    <w:rsid w:val="00F16D30"/>
    <w:rsid w:val="00F32F01"/>
    <w:rsid w:val="00F44072"/>
    <w:rsid w:val="00F451F7"/>
    <w:rsid w:val="00F53C33"/>
    <w:rsid w:val="00F54058"/>
    <w:rsid w:val="00F61358"/>
    <w:rsid w:val="00F62DB6"/>
    <w:rsid w:val="00F700CF"/>
    <w:rsid w:val="00F947B3"/>
    <w:rsid w:val="00FB0510"/>
    <w:rsid w:val="00FB35D8"/>
    <w:rsid w:val="00FB385D"/>
    <w:rsid w:val="00FB6D9C"/>
    <w:rsid w:val="00FD4E18"/>
    <w:rsid w:val="00FD5901"/>
    <w:rsid w:val="00FD5E24"/>
    <w:rsid w:val="00FE118A"/>
    <w:rsid w:val="00FE2D8D"/>
    <w:rsid w:val="00FE38EB"/>
    <w:rsid w:val="00FF22AC"/>
    <w:rsid w:val="00FF33F8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771DDD"/>
  <w15:docId w15:val="{E2C7568B-5D16-4B50-9D59-126B638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7229-C066-47B7-9DDE-AF8B9316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 NYCCT</dc:creator>
  <cp:lastModifiedBy>Paul King</cp:lastModifiedBy>
  <cp:revision>3</cp:revision>
  <cp:lastPrinted>2019-01-24T19:12:00Z</cp:lastPrinted>
  <dcterms:created xsi:type="dcterms:W3CDTF">2019-01-24T19:12:00Z</dcterms:created>
  <dcterms:modified xsi:type="dcterms:W3CDTF">2019-01-24T19:13:00Z</dcterms:modified>
</cp:coreProperties>
</file>