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D3" w:rsidRDefault="00E852D3" w:rsidP="00E852D3">
      <w:pPr>
        <w:spacing w:after="160" w:line="259" w:lineRule="auto"/>
        <w:jc w:val="center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Self-Assessment</w:t>
      </w:r>
      <w:r>
        <w:rPr>
          <w:rFonts w:ascii="Garamond" w:eastAsia="Times New Roman" w:hAnsi="Garamond"/>
        </w:rPr>
        <w:t xml:space="preserve"> (for Individual Project AND for Group Poster Project)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2"/>
        <w:gridCol w:w="1965"/>
        <w:gridCol w:w="1778"/>
        <w:gridCol w:w="1773"/>
        <w:gridCol w:w="1766"/>
      </w:tblGrid>
      <w:tr w:rsidR="00E852D3" w:rsidRPr="00262DF5" w:rsidTr="00CB29E1">
        <w:trPr>
          <w:trHeight w:val="66"/>
        </w:trPr>
        <w:tc>
          <w:tcPr>
            <w:tcW w:w="1792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Objectives</w:t>
            </w:r>
          </w:p>
        </w:tc>
        <w:tc>
          <w:tcPr>
            <w:tcW w:w="1965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Criteria</w:t>
            </w:r>
          </w:p>
        </w:tc>
        <w:tc>
          <w:tcPr>
            <w:tcW w:w="1778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Unacceptable (0-8 points)</w:t>
            </w:r>
          </w:p>
        </w:tc>
        <w:tc>
          <w:tcPr>
            <w:tcW w:w="1773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Acceptable (9-11 points)</w:t>
            </w:r>
          </w:p>
        </w:tc>
        <w:tc>
          <w:tcPr>
            <w:tcW w:w="1766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Good (12-15 points)</w:t>
            </w:r>
          </w:p>
        </w:tc>
      </w:tr>
      <w:tr w:rsidR="00E852D3" w:rsidRPr="00262DF5" w:rsidTr="00CB29E1">
        <w:trPr>
          <w:trHeight w:val="336"/>
        </w:trPr>
        <w:tc>
          <w:tcPr>
            <w:tcW w:w="1792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VALUES, ETHICS, AND RELATIONSHIPS: Understand and apply values, ethics, and diverse perspectives in personal, civic, and cultural/global domains</w:t>
            </w:r>
          </w:p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965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Ethically accesses a primary source using Psych Info via library services and formats accurate APA citation</w:t>
            </w:r>
          </w:p>
        </w:tc>
        <w:tc>
          <w:tcPr>
            <w:tcW w:w="1778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73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66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</w:tr>
      <w:tr w:rsidR="00E852D3" w:rsidRPr="00262DF5" w:rsidTr="00CB29E1">
        <w:trPr>
          <w:trHeight w:val="306"/>
        </w:trPr>
        <w:tc>
          <w:tcPr>
            <w:tcW w:w="1792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KNOWLEDGE: Demonstrate an understanding of different disease processes and related behaviors, thoughts, and feelings.</w:t>
            </w:r>
          </w:p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965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Clearly states the hypothesis of the study and defines variables operationally/ Identifies the variables targeted (behaviors, thoughts or emotions) as they are related to the illness</w:t>
            </w:r>
          </w:p>
        </w:tc>
        <w:tc>
          <w:tcPr>
            <w:tcW w:w="1778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73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66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</w:tr>
      <w:tr w:rsidR="00E852D3" w:rsidRPr="00262DF5" w:rsidTr="00CB29E1">
        <w:trPr>
          <w:trHeight w:val="304"/>
        </w:trPr>
        <w:tc>
          <w:tcPr>
            <w:tcW w:w="1792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 xml:space="preserve">KNOWLEDGE: Demonstrate an understanding of the different research methods that psychologists use to study race and health behaviors. </w:t>
            </w:r>
          </w:p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965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Accurately identifies elements of descriptive or experimental method using appropriate terminology/Determines the extent of information needed</w:t>
            </w:r>
          </w:p>
        </w:tc>
        <w:tc>
          <w:tcPr>
            <w:tcW w:w="1778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73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66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</w:tr>
      <w:tr w:rsidR="00E852D3" w:rsidRPr="00262DF5" w:rsidTr="00CB29E1">
        <w:trPr>
          <w:trHeight w:val="440"/>
        </w:trPr>
        <w:tc>
          <w:tcPr>
            <w:tcW w:w="1792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SKILLS: Develop and use the tools needed for communication, analysis, and productive work</w:t>
            </w:r>
          </w:p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 xml:space="preserve">KNOWLEDGE: Demonstrate an understanding of health psychology and behavior change theories. </w:t>
            </w:r>
          </w:p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965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Identifies limitations and evaluates the quality of the constructed research/ Evaluates the usefulness of research in light of health behavior theories</w:t>
            </w:r>
          </w:p>
        </w:tc>
        <w:tc>
          <w:tcPr>
            <w:tcW w:w="1778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73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66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</w:tr>
      <w:tr w:rsidR="00E852D3" w:rsidRPr="00262DF5" w:rsidTr="00CB29E1">
        <w:trPr>
          <w:trHeight w:val="339"/>
        </w:trPr>
        <w:tc>
          <w:tcPr>
            <w:tcW w:w="1792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INTEGRATION: Work productively to integrate knowledge with skills resulting in a complex, richer understanding of a topic made evident by generating questions representative of integrated thinking.</w:t>
            </w:r>
          </w:p>
        </w:tc>
        <w:tc>
          <w:tcPr>
            <w:tcW w:w="1965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Suggests avenues for future research acknowledging the cyclical nature of science/Propose one developed hypothesis for future research and corresponding research questions</w:t>
            </w:r>
          </w:p>
        </w:tc>
        <w:tc>
          <w:tcPr>
            <w:tcW w:w="1778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73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66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</w:tr>
      <w:tr w:rsidR="00E852D3" w:rsidRPr="00262DF5" w:rsidTr="00CB29E1">
        <w:trPr>
          <w:trHeight w:val="336"/>
        </w:trPr>
        <w:tc>
          <w:tcPr>
            <w:tcW w:w="1792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 xml:space="preserve">VALUES, ETHICS, AND RELATIONSHIPS: Demonstrate an ability to apply health psychology concepts to real world situations and understand the role of a health psychologist. </w:t>
            </w:r>
          </w:p>
        </w:tc>
        <w:tc>
          <w:tcPr>
            <w:tcW w:w="1965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  <w:r w:rsidRPr="00262DF5">
              <w:rPr>
                <w:rFonts w:ascii="Garamond" w:eastAsia="Times New Roman" w:hAnsi="Garamond"/>
                <w:sz w:val="16"/>
              </w:rPr>
              <w:t>Describes applications of the research by health psychologists in various settings/ Elaborates ways in which research could be used in medical settings, therapy, policy etc.</w:t>
            </w:r>
          </w:p>
        </w:tc>
        <w:tc>
          <w:tcPr>
            <w:tcW w:w="1778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73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  <w:tc>
          <w:tcPr>
            <w:tcW w:w="1766" w:type="dxa"/>
          </w:tcPr>
          <w:p w:rsidR="00E852D3" w:rsidRPr="00262DF5" w:rsidRDefault="00E852D3" w:rsidP="00CB29E1">
            <w:pPr>
              <w:rPr>
                <w:rFonts w:ascii="Garamond" w:eastAsia="Times New Roman" w:hAnsi="Garamond"/>
                <w:sz w:val="16"/>
              </w:rPr>
            </w:pPr>
          </w:p>
        </w:tc>
      </w:tr>
    </w:tbl>
    <w:p w:rsidR="00CC0957" w:rsidRDefault="00CC0957"/>
    <w:sectPr w:rsidR="00CC0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D3"/>
    <w:rsid w:val="00CC0957"/>
    <w:rsid w:val="00E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2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2015-06-18T23:53:00Z</dcterms:created>
  <dcterms:modified xsi:type="dcterms:W3CDTF">2015-06-18T23:54:00Z</dcterms:modified>
</cp:coreProperties>
</file>