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79DC" w14:textId="21A1F66C" w:rsidR="00B32358" w:rsidRPr="00B32358" w:rsidRDefault="00B32358" w:rsidP="00E45728">
      <w:pPr>
        <w:rPr>
          <w:b/>
        </w:rPr>
      </w:pPr>
      <w:r w:rsidRPr="00B32358">
        <w:rPr>
          <w:b/>
        </w:rPr>
        <w:t>Association for the Coaching &amp; Tutoring Profession</w:t>
      </w:r>
      <w:r>
        <w:rPr>
          <w:b/>
        </w:rPr>
        <w:t xml:space="preserve"> (</w:t>
      </w:r>
      <w:r w:rsidRPr="00B32358">
        <w:rPr>
          <w:b/>
        </w:rPr>
        <w:t>https://www.myatp.org</w:t>
      </w:r>
      <w:r>
        <w:rPr>
          <w:b/>
        </w:rPr>
        <w:t>)</w:t>
      </w:r>
    </w:p>
    <w:p w14:paraId="6571855E" w14:textId="77777777" w:rsidR="00B32358" w:rsidRDefault="00B32358" w:rsidP="00E45728"/>
    <w:p w14:paraId="69383D71" w14:textId="35C3C2DB" w:rsidR="00E45728" w:rsidRDefault="00B32358" w:rsidP="00E45728">
      <w:r>
        <w:t xml:space="preserve">Mission: </w:t>
      </w:r>
      <w:r w:rsidRPr="00B32358">
        <w:t>To provide a communication platform linking academic coaches, tutors, peer coaches, program coordinators and administrators who are committed to the development of the independent learner and holistic student.</w:t>
      </w:r>
    </w:p>
    <w:p w14:paraId="29310544" w14:textId="77777777" w:rsidR="00B32358" w:rsidRPr="00E45728" w:rsidRDefault="00B32358" w:rsidP="00E45728"/>
    <w:p w14:paraId="426AF208" w14:textId="301D57A4" w:rsidR="00B32358" w:rsidRPr="00286353" w:rsidRDefault="00B32358" w:rsidP="00B32358">
      <w:pPr>
        <w:pStyle w:val="NormalWeb"/>
        <w:shd w:val="clear" w:color="auto" w:fill="FFFFFF"/>
        <w:spacing w:before="0" w:beforeAutospacing="0" w:after="300" w:afterAutospacing="0"/>
        <w:rPr>
          <w:rFonts w:cs="Arial"/>
          <w:color w:val="000000"/>
        </w:rPr>
      </w:pPr>
      <w:r w:rsidRPr="00286353">
        <w:rPr>
          <w:rFonts w:cs="Arial"/>
          <w:b/>
          <w:bCs/>
          <w:color w:val="000000"/>
        </w:rPr>
        <w:t>TUTORING CODE OF ETHICS</w:t>
      </w:r>
    </w:p>
    <w:p w14:paraId="3DE49826" w14:textId="057AB4EC" w:rsidR="00286353"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Best Interest</w:t>
      </w:r>
      <w:r w:rsidRPr="00286353">
        <w:rPr>
          <w:rFonts w:cs="Arial"/>
          <w:color w:val="000000"/>
        </w:rPr>
        <w:t>:  Tutors will be committed to acting in the best interest of tutees as specified by the employing organization or institute.</w:t>
      </w:r>
    </w:p>
    <w:p w14:paraId="2D3AD43C"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Responsibility</w:t>
      </w:r>
      <w:r w:rsidRPr="00286353">
        <w:rPr>
          <w:rFonts w:cs="Arial"/>
          <w:color w:val="000000"/>
        </w:rPr>
        <w:t>:  Tutors will take responsibility for their own behavior and work to resolve conflicts that may arise between themselves and a client.</w:t>
      </w:r>
    </w:p>
    <w:p w14:paraId="44ECC036"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Integrity</w:t>
      </w:r>
      <w:r w:rsidRPr="00286353">
        <w:rPr>
          <w:rFonts w:cs="Arial"/>
          <w:color w:val="000000"/>
        </w:rPr>
        <w:t>:  Tutors will practice and promote accuracy, honesty, and truthfulness.</w:t>
      </w:r>
    </w:p>
    <w:p w14:paraId="4996BD38"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Fairness</w:t>
      </w:r>
      <w:r w:rsidRPr="00286353">
        <w:rPr>
          <w:rFonts w:cs="Arial"/>
          <w:color w:val="000000"/>
        </w:rPr>
        <w:t>:  Tutors will exercise reasonable judgment and take precautions to ensure that their potential biases, the boundaries of their competence, and the limitations of their expertise do not lead to or condone unjust practices.</w:t>
      </w:r>
    </w:p>
    <w:p w14:paraId="36E5F2DF"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Commitment</w:t>
      </w:r>
      <w:r w:rsidRPr="00286353">
        <w:rPr>
          <w:rFonts w:cs="Arial"/>
          <w:color w:val="000000"/>
        </w:rPr>
        <w:t>:  Tutors will fulfill commitments made to learners.</w:t>
      </w:r>
    </w:p>
    <w:p w14:paraId="2EA33393"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Respect for Others Rights and Dignity</w:t>
      </w:r>
      <w:r w:rsidRPr="00286353">
        <w:rPr>
          <w:rFonts w:cs="Arial"/>
          <w:color w:val="000000"/>
        </w:rPr>
        <w:t>:  Tutors will respect the dignity and worth of all people, and the rights of individuals to privacy, confidentiality and self-determination.</w:t>
      </w:r>
    </w:p>
    <w:p w14:paraId="45FE4AB8"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Excellence</w:t>
      </w:r>
      <w:r w:rsidRPr="00286353">
        <w:rPr>
          <w:rFonts w:cs="Arial"/>
          <w:color w:val="000000"/>
        </w:rPr>
        <w:t>: Tutors will strive to maintain excellence by continuing to improve their tutoring skills and engage in applicable professional devel</w:t>
      </w:r>
      <w:bookmarkStart w:id="0" w:name="_GoBack"/>
      <w:bookmarkEnd w:id="0"/>
      <w:r w:rsidRPr="00286353">
        <w:rPr>
          <w:rFonts w:cs="Arial"/>
          <w:color w:val="000000"/>
        </w:rPr>
        <w:t>opment activities.</w:t>
      </w:r>
    </w:p>
    <w:p w14:paraId="47855726"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Respect for Individual Differences</w:t>
      </w:r>
      <w:r w:rsidRPr="00286353">
        <w:rPr>
          <w:rFonts w:cs="Arial"/>
          <w:color w:val="000000"/>
        </w:rPr>
        <w:t>: Tutors will respect cultural, individual, and role differences, including those based on age, sex, gender identity, race, ethnicity, culture, national origin, religion, sexual orientation, disability, language and socioeconomic status.</w:t>
      </w:r>
    </w:p>
    <w:p w14:paraId="616D32A1"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Professionalism</w:t>
      </w:r>
      <w:r w:rsidRPr="00286353">
        <w:rPr>
          <w:rFonts w:cs="Arial"/>
          <w:color w:val="000000"/>
        </w:rPr>
        <w:t>: Tutors will not engage in inappropriate relations with tutees.</w:t>
      </w:r>
    </w:p>
    <w:p w14:paraId="353C44EC" w14:textId="77777777" w:rsidR="00B32358" w:rsidRPr="00286353" w:rsidRDefault="00B32358" w:rsidP="00286353">
      <w:pPr>
        <w:numPr>
          <w:ilvl w:val="0"/>
          <w:numId w:val="2"/>
        </w:numPr>
        <w:shd w:val="clear" w:color="auto" w:fill="FFFFFF"/>
        <w:spacing w:before="100" w:beforeAutospacing="1" w:after="120"/>
        <w:rPr>
          <w:rFonts w:cs="Arial"/>
          <w:color w:val="000000"/>
        </w:rPr>
      </w:pPr>
      <w:r w:rsidRPr="00286353">
        <w:rPr>
          <w:rFonts w:cs="Arial"/>
          <w:color w:val="000000"/>
          <w:u w:val="single"/>
        </w:rPr>
        <w:t>Confidentiality</w:t>
      </w:r>
      <w:r w:rsidRPr="00286353">
        <w:rPr>
          <w:rFonts w:cs="Arial"/>
          <w:color w:val="000000"/>
        </w:rPr>
        <w:t>: Tutors will maintain the highest privacy standards in terms of protecting personal information relative to those whom they tutor.</w:t>
      </w:r>
    </w:p>
    <w:p w14:paraId="7444B0B9" w14:textId="77777777" w:rsidR="00896927" w:rsidRDefault="00CF5DEB" w:rsidP="00CF5DEB">
      <w:pPr>
        <w:ind w:left="-1440"/>
      </w:pPr>
      <w:r>
        <w:rPr>
          <w:noProof/>
        </w:rPr>
        <w:drawing>
          <wp:anchor distT="0" distB="0" distL="114300" distR="114300" simplePos="0" relativeHeight="251658240" behindDoc="0" locked="0" layoutInCell="1" allowOverlap="0" wp14:anchorId="0A3C8EBD" wp14:editId="503CA0EE">
            <wp:simplePos x="0" y="0"/>
            <wp:positionH relativeFrom="column">
              <wp:posOffset>-914400</wp:posOffset>
            </wp:positionH>
            <wp:positionV relativeFrom="page">
              <wp:posOffset>1785620</wp:posOffset>
            </wp:positionV>
            <wp:extent cx="457200" cy="7360920"/>
            <wp:effectExtent l="0" t="0" r="0" b="0"/>
            <wp:wrapTight wrapText="right">
              <wp:wrapPolygon edited="1">
                <wp:start x="-2974" y="142"/>
                <wp:lineTo x="-2974" y="20929"/>
                <wp:lineTo x="29471" y="20929"/>
                <wp:lineTo x="29471" y="142"/>
                <wp:lineTo x="-2974" y="14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C-Letterhead-LTR-Draft.pdf"/>
                    <pic:cNvPicPr/>
                  </pic:nvPicPr>
                  <pic:blipFill rotWithShape="1">
                    <a:blip r:embed="rId7">
                      <a:extLst>
                        <a:ext uri="{28A0092B-C50C-407E-A947-70E740481C1C}">
                          <a14:useLocalDpi xmlns:a14="http://schemas.microsoft.com/office/drawing/2010/main" val="0"/>
                        </a:ext>
                      </a:extLst>
                    </a:blip>
                    <a:srcRect l="-1" t="21648" r="92308" b="9997"/>
                    <a:stretch/>
                  </pic:blipFill>
                  <pic:spPr bwMode="auto">
                    <a:xfrm>
                      <a:off x="0" y="0"/>
                      <a:ext cx="457200" cy="7360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96927" w:rsidSect="00CF5DEB">
      <w:headerReference w:type="default" r:id="rId8"/>
      <w:footerReference w:type="default" r:id="rId9"/>
      <w:pgSz w:w="12240" w:h="15840"/>
      <w:pgMar w:top="3150" w:right="1440" w:bottom="1962" w:left="1440" w:header="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1DAC" w14:textId="77777777" w:rsidR="00A5086B" w:rsidRDefault="00A5086B" w:rsidP="00B77AD0">
      <w:r>
        <w:separator/>
      </w:r>
    </w:p>
  </w:endnote>
  <w:endnote w:type="continuationSeparator" w:id="0">
    <w:p w14:paraId="7709311C" w14:textId="77777777" w:rsidR="00A5086B" w:rsidRDefault="00A5086B" w:rsidP="00B7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3F6C" w14:textId="77777777" w:rsidR="00B77AD0" w:rsidRDefault="00B77AD0" w:rsidP="00B77AD0">
    <w:pPr>
      <w:pStyle w:val="Footer"/>
      <w:ind w:left="-900"/>
    </w:pPr>
    <w:r>
      <w:rPr>
        <w:noProof/>
      </w:rPr>
      <w:drawing>
        <wp:inline distT="0" distB="0" distL="0" distR="0" wp14:anchorId="40FEE8C9" wp14:editId="0E35333A">
          <wp:extent cx="7019163" cy="52718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ytechfooter_8.5x11ALCColors.png"/>
                  <pic:cNvPicPr/>
                </pic:nvPicPr>
                <pic:blipFill>
                  <a:blip r:embed="rId1">
                    <a:extLst>
                      <a:ext uri="{28A0092B-C50C-407E-A947-70E740481C1C}">
                        <a14:useLocalDpi xmlns:a14="http://schemas.microsoft.com/office/drawing/2010/main" val="0"/>
                      </a:ext>
                    </a:extLst>
                  </a:blip>
                  <a:stretch>
                    <a:fillRect/>
                  </a:stretch>
                </pic:blipFill>
                <pic:spPr>
                  <a:xfrm>
                    <a:off x="0" y="0"/>
                    <a:ext cx="7019163" cy="5271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7B25" w14:textId="77777777" w:rsidR="00A5086B" w:rsidRDefault="00A5086B" w:rsidP="00B77AD0">
      <w:r>
        <w:separator/>
      </w:r>
    </w:p>
  </w:footnote>
  <w:footnote w:type="continuationSeparator" w:id="0">
    <w:p w14:paraId="4FFC74FB" w14:textId="77777777" w:rsidR="00A5086B" w:rsidRDefault="00A5086B" w:rsidP="00B7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7831" w14:textId="77777777" w:rsidR="00B77AD0" w:rsidRDefault="00B77AD0" w:rsidP="00B77AD0">
    <w:pPr>
      <w:pStyle w:val="Header"/>
      <w:ind w:left="-1440"/>
    </w:pPr>
    <w:r>
      <w:rPr>
        <w:noProof/>
      </w:rPr>
      <w:drawing>
        <wp:inline distT="0" distB="0" distL="0" distR="0" wp14:anchorId="15EA51A9" wp14:editId="594B8374">
          <wp:extent cx="2743200" cy="1600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Letterhead-LTR-Draft.pdf"/>
                  <pic:cNvPicPr/>
                </pic:nvPicPr>
                <pic:blipFill rotWithShape="1">
                  <a:blip r:embed="rId1">
                    <a:extLst>
                      <a:ext uri="{28A0092B-C50C-407E-A947-70E740481C1C}">
                        <a14:useLocalDpi xmlns:a14="http://schemas.microsoft.com/office/drawing/2010/main" val="0"/>
                      </a:ext>
                    </a:extLst>
                  </a:blip>
                  <a:srcRect r="53846" b="79196"/>
                  <a:stretch/>
                </pic:blipFill>
                <pic:spPr bwMode="auto">
                  <a:xfrm>
                    <a:off x="0" y="0"/>
                    <a:ext cx="2743200" cy="1600200"/>
                  </a:xfrm>
                  <a:prstGeom prst="rect">
                    <a:avLst/>
                  </a:prstGeom>
                  <a:ln>
                    <a:noFill/>
                  </a:ln>
                  <a:extLst>
                    <a:ext uri="{53640926-AAD7-44D8-BBD7-CCE9431645EC}">
                      <a14:shadowObscured xmlns:a14="http://schemas.microsoft.com/office/drawing/2010/main"/>
                    </a:ext>
                  </a:extLst>
                </pic:spPr>
              </pic:pic>
            </a:graphicData>
          </a:graphic>
        </wp:inline>
      </w:drawing>
    </w:r>
  </w:p>
  <w:p w14:paraId="5452CE96" w14:textId="77777777" w:rsidR="00B77AD0" w:rsidRDefault="00B77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8DE"/>
    <w:multiLevelType w:val="multilevel"/>
    <w:tmpl w:val="D116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D5AD2"/>
    <w:multiLevelType w:val="hybridMultilevel"/>
    <w:tmpl w:val="3CEA6E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1E"/>
    <w:rsid w:val="00001F07"/>
    <w:rsid w:val="00093A5C"/>
    <w:rsid w:val="00131832"/>
    <w:rsid w:val="00165A3B"/>
    <w:rsid w:val="00167593"/>
    <w:rsid w:val="002045DE"/>
    <w:rsid w:val="00234502"/>
    <w:rsid w:val="00240D3E"/>
    <w:rsid w:val="00286353"/>
    <w:rsid w:val="002D03D9"/>
    <w:rsid w:val="003F23E2"/>
    <w:rsid w:val="00435044"/>
    <w:rsid w:val="004E4965"/>
    <w:rsid w:val="004F1212"/>
    <w:rsid w:val="00500E5E"/>
    <w:rsid w:val="00592A97"/>
    <w:rsid w:val="006221FD"/>
    <w:rsid w:val="00622389"/>
    <w:rsid w:val="006438E8"/>
    <w:rsid w:val="0064581E"/>
    <w:rsid w:val="006619DF"/>
    <w:rsid w:val="006C72C1"/>
    <w:rsid w:val="006E0D58"/>
    <w:rsid w:val="006E2338"/>
    <w:rsid w:val="007006D6"/>
    <w:rsid w:val="00757A55"/>
    <w:rsid w:val="007D5908"/>
    <w:rsid w:val="008F4E59"/>
    <w:rsid w:val="00920C64"/>
    <w:rsid w:val="009A4C3F"/>
    <w:rsid w:val="00A5086B"/>
    <w:rsid w:val="00AE7182"/>
    <w:rsid w:val="00B32358"/>
    <w:rsid w:val="00B77AD0"/>
    <w:rsid w:val="00C30D67"/>
    <w:rsid w:val="00C744B2"/>
    <w:rsid w:val="00CF5DEB"/>
    <w:rsid w:val="00DD4EB3"/>
    <w:rsid w:val="00E267A9"/>
    <w:rsid w:val="00E45728"/>
    <w:rsid w:val="00F2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B9D83"/>
  <w14:defaultImageDpi w14:val="300"/>
  <w15:chartTrackingRefBased/>
  <w15:docId w15:val="{6B7A8FD8-A7CA-5E4E-8A3C-CD4CB5A2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D0"/>
    <w:pPr>
      <w:tabs>
        <w:tab w:val="center" w:pos="4680"/>
        <w:tab w:val="right" w:pos="9360"/>
      </w:tabs>
    </w:pPr>
  </w:style>
  <w:style w:type="character" w:customStyle="1" w:styleId="HeaderChar">
    <w:name w:val="Header Char"/>
    <w:basedOn w:val="DefaultParagraphFont"/>
    <w:link w:val="Header"/>
    <w:uiPriority w:val="99"/>
    <w:rsid w:val="00B77AD0"/>
  </w:style>
  <w:style w:type="paragraph" w:styleId="Footer">
    <w:name w:val="footer"/>
    <w:basedOn w:val="Normal"/>
    <w:link w:val="FooterChar"/>
    <w:uiPriority w:val="99"/>
    <w:unhideWhenUsed/>
    <w:rsid w:val="00B77AD0"/>
    <w:pPr>
      <w:tabs>
        <w:tab w:val="center" w:pos="4680"/>
        <w:tab w:val="right" w:pos="9360"/>
      </w:tabs>
    </w:pPr>
  </w:style>
  <w:style w:type="character" w:customStyle="1" w:styleId="FooterChar">
    <w:name w:val="Footer Char"/>
    <w:basedOn w:val="DefaultParagraphFont"/>
    <w:link w:val="Footer"/>
    <w:uiPriority w:val="99"/>
    <w:rsid w:val="00B77AD0"/>
  </w:style>
  <w:style w:type="paragraph" w:styleId="NormalWeb">
    <w:name w:val="Normal (Web)"/>
    <w:basedOn w:val="Normal"/>
    <w:uiPriority w:val="99"/>
    <w:semiHidden/>
    <w:unhideWhenUsed/>
    <w:rsid w:val="00CF5DEB"/>
    <w:pPr>
      <w:spacing w:before="100" w:beforeAutospacing="1" w:after="100" w:afterAutospacing="1"/>
    </w:pPr>
  </w:style>
  <w:style w:type="paragraph" w:styleId="Title">
    <w:name w:val="Title"/>
    <w:basedOn w:val="Normal"/>
    <w:next w:val="Normal"/>
    <w:link w:val="TitleChar"/>
    <w:uiPriority w:val="10"/>
    <w:qFormat/>
    <w:rsid w:val="00E457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7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57A5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31354">
      <w:bodyDiv w:val="1"/>
      <w:marLeft w:val="0"/>
      <w:marRight w:val="0"/>
      <w:marTop w:val="0"/>
      <w:marBottom w:val="0"/>
      <w:divBdr>
        <w:top w:val="none" w:sz="0" w:space="0" w:color="auto"/>
        <w:left w:val="none" w:sz="0" w:space="0" w:color="auto"/>
        <w:bottom w:val="none" w:sz="0" w:space="0" w:color="auto"/>
        <w:right w:val="none" w:sz="0" w:space="0" w:color="auto"/>
      </w:divBdr>
    </w:div>
    <w:div w:id="1394934512">
      <w:bodyDiv w:val="1"/>
      <w:marLeft w:val="0"/>
      <w:marRight w:val="0"/>
      <w:marTop w:val="0"/>
      <w:marBottom w:val="0"/>
      <w:divBdr>
        <w:top w:val="none" w:sz="0" w:space="0" w:color="auto"/>
        <w:left w:val="none" w:sz="0" w:space="0" w:color="auto"/>
        <w:bottom w:val="none" w:sz="0" w:space="0" w:color="auto"/>
        <w:right w:val="none" w:sz="0" w:space="0" w:color="auto"/>
      </w:divBdr>
    </w:div>
    <w:div w:id="1489979546">
      <w:bodyDiv w:val="1"/>
      <w:marLeft w:val="0"/>
      <w:marRight w:val="0"/>
      <w:marTop w:val="0"/>
      <w:marBottom w:val="0"/>
      <w:divBdr>
        <w:top w:val="none" w:sz="0" w:space="0" w:color="auto"/>
        <w:left w:val="none" w:sz="0" w:space="0" w:color="auto"/>
        <w:bottom w:val="none" w:sz="0" w:space="0" w:color="auto"/>
        <w:right w:val="none" w:sz="0" w:space="0" w:color="auto"/>
      </w:divBdr>
    </w:div>
    <w:div w:id="1705324731">
      <w:bodyDiv w:val="1"/>
      <w:marLeft w:val="0"/>
      <w:marRight w:val="0"/>
      <w:marTop w:val="0"/>
      <w:marBottom w:val="0"/>
      <w:divBdr>
        <w:top w:val="none" w:sz="0" w:space="0" w:color="auto"/>
        <w:left w:val="none" w:sz="0" w:space="0" w:color="auto"/>
        <w:bottom w:val="none" w:sz="0" w:space="0" w:color="auto"/>
        <w:right w:val="none" w:sz="0" w:space="0" w:color="auto"/>
      </w:divBdr>
    </w:div>
    <w:div w:id="1906523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stengard/Dropbox/ALC%20English%20Coordinator/ALC_Letterhead/ALC-Letterhead-LTR-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ALC-Letterhead-LTR-Draft.dotx</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Laura Westengard</cp:lastModifiedBy>
  <cp:revision>4</cp:revision>
  <cp:lastPrinted>2018-11-26T23:28:00Z</cp:lastPrinted>
  <dcterms:created xsi:type="dcterms:W3CDTF">2019-03-18T23:53:00Z</dcterms:created>
  <dcterms:modified xsi:type="dcterms:W3CDTF">2019-03-19T00:03:00Z</dcterms:modified>
</cp:coreProperties>
</file>