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24" w:rsidRDefault="00AB4624" w:rsidP="001E5942">
      <w:pPr>
        <w:spacing w:beforeLines="1" w:afterLines="1"/>
        <w:outlineLvl w:val="0"/>
        <w:rPr>
          <w:rFonts w:ascii="Times" w:hAnsi="Times"/>
          <w:b/>
          <w:kern w:val="36"/>
          <w:sz w:val="22"/>
          <w:szCs w:val="20"/>
        </w:rPr>
      </w:pPr>
      <w:r w:rsidRPr="00AB4624">
        <w:rPr>
          <w:rFonts w:ascii="Times" w:hAnsi="Times"/>
          <w:b/>
          <w:kern w:val="36"/>
          <w:sz w:val="22"/>
          <w:szCs w:val="20"/>
        </w:rPr>
        <w:t>What you read matters more than you might think</w:t>
      </w:r>
      <w:r>
        <w:rPr>
          <w:rFonts w:ascii="Times" w:hAnsi="Times"/>
          <w:b/>
          <w:kern w:val="36"/>
          <w:sz w:val="22"/>
          <w:szCs w:val="20"/>
        </w:rPr>
        <w:t xml:space="preserve">  </w:t>
      </w:r>
    </w:p>
    <w:p w:rsidR="00AB4624" w:rsidRPr="00AB4624" w:rsidRDefault="00AB4624" w:rsidP="001E5942">
      <w:pPr>
        <w:spacing w:beforeLines="1" w:afterLines="1"/>
        <w:outlineLvl w:val="0"/>
        <w:rPr>
          <w:rFonts w:ascii="Times" w:hAnsi="Times"/>
          <w:b/>
          <w:kern w:val="36"/>
          <w:sz w:val="22"/>
          <w:szCs w:val="20"/>
        </w:rPr>
      </w:pPr>
      <w:r>
        <w:rPr>
          <w:rFonts w:ascii="Times" w:hAnsi="Times"/>
          <w:b/>
          <w:sz w:val="22"/>
          <w:szCs w:val="20"/>
        </w:rPr>
        <w:t>B</w:t>
      </w:r>
      <w:r w:rsidRPr="00AB4624">
        <w:rPr>
          <w:rFonts w:ascii="Times" w:hAnsi="Times"/>
          <w:b/>
          <w:sz w:val="22"/>
          <w:szCs w:val="20"/>
        </w:rPr>
        <w:t>y</w:t>
      </w:r>
      <w:r>
        <w:rPr>
          <w:rFonts w:ascii="Times" w:hAnsi="Times"/>
          <w:b/>
          <w:sz w:val="22"/>
          <w:szCs w:val="20"/>
        </w:rPr>
        <w:t xml:space="preserve"> Susan Reynolds</w:t>
      </w:r>
      <w:r>
        <w:rPr>
          <w:rFonts w:ascii="Times" w:hAnsi="Times"/>
          <w:b/>
          <w:kern w:val="36"/>
          <w:sz w:val="22"/>
          <w:szCs w:val="20"/>
        </w:rPr>
        <w:t xml:space="preserve">  </w:t>
      </w:r>
      <w:r w:rsidRPr="00AB4624">
        <w:rPr>
          <w:rFonts w:ascii="Times" w:hAnsi="Times"/>
          <w:sz w:val="22"/>
          <w:szCs w:val="20"/>
        </w:rPr>
        <w:t xml:space="preserve"> </w:t>
      </w:r>
      <w:r>
        <w:rPr>
          <w:rFonts w:ascii="Times" w:hAnsi="Times"/>
          <w:sz w:val="22"/>
          <w:szCs w:val="20"/>
        </w:rPr>
        <w:tab/>
      </w:r>
      <w:r>
        <w:rPr>
          <w:rFonts w:ascii="Times" w:hAnsi="Times"/>
          <w:sz w:val="22"/>
          <w:szCs w:val="20"/>
        </w:rPr>
        <w:tab/>
      </w:r>
      <w:r>
        <w:rPr>
          <w:rFonts w:ascii="Times" w:hAnsi="Times"/>
          <w:sz w:val="22"/>
          <w:szCs w:val="20"/>
        </w:rPr>
        <w:tab/>
      </w:r>
      <w:r>
        <w:rPr>
          <w:rFonts w:ascii="Times" w:hAnsi="Times"/>
          <w:sz w:val="22"/>
          <w:szCs w:val="20"/>
        </w:rPr>
        <w:tab/>
      </w:r>
      <w:r w:rsidRPr="00AB4624">
        <w:rPr>
          <w:rFonts w:ascii="Times" w:hAnsi="Times"/>
          <w:sz w:val="22"/>
          <w:szCs w:val="20"/>
        </w:rPr>
        <w:t xml:space="preserve">Contributor, Psychology Today  </w:t>
      </w:r>
      <w:r>
        <w:rPr>
          <w:rFonts w:ascii="Times" w:hAnsi="Times"/>
          <w:sz w:val="22"/>
          <w:szCs w:val="20"/>
        </w:rPr>
        <w:t xml:space="preserve"> </w:t>
      </w:r>
      <w:r w:rsidRPr="00AB4624">
        <w:rPr>
          <w:rFonts w:ascii="Times" w:hAnsi="Times"/>
          <w:sz w:val="22"/>
          <w:szCs w:val="20"/>
        </w:rPr>
        <w:t xml:space="preserve">June 30, 2016 </w:t>
      </w:r>
    </w:p>
    <w:p w:rsidR="00AB4624" w:rsidRDefault="00AB4624" w:rsidP="001E5942">
      <w:pPr>
        <w:spacing w:beforeLines="1" w:afterLines="1"/>
        <w:rPr>
          <w:rFonts w:ascii="Times" w:hAnsi="Times" w:cs="Times New Roman"/>
          <w:sz w:val="22"/>
          <w:szCs w:val="20"/>
        </w:rPr>
      </w:pPr>
    </w:p>
    <w:p w:rsidR="00AB4624" w:rsidRPr="00AB4624" w:rsidRDefault="00AB4624" w:rsidP="001E5942">
      <w:pPr>
        <w:spacing w:beforeLines="1" w:afterLines="1"/>
        <w:rPr>
          <w:rFonts w:ascii="Times" w:hAnsi="Times" w:cs="Times New Roman"/>
          <w:sz w:val="22"/>
          <w:szCs w:val="20"/>
        </w:rPr>
      </w:pPr>
      <w:r>
        <w:rPr>
          <w:rFonts w:ascii="Times" w:hAnsi="Times" w:cs="Times New Roman"/>
          <w:sz w:val="22"/>
          <w:szCs w:val="20"/>
        </w:rPr>
        <w:tab/>
      </w:r>
      <w:r w:rsidRPr="00AB4624">
        <w:rPr>
          <w:rFonts w:ascii="Times" w:hAnsi="Times" w:cs="Times New Roman"/>
          <w:sz w:val="22"/>
          <w:szCs w:val="20"/>
        </w:rPr>
        <w:t xml:space="preserve">A study published in the </w:t>
      </w:r>
      <w:r w:rsidRPr="00465F91">
        <w:rPr>
          <w:rFonts w:ascii="Times" w:hAnsi="Times" w:cs="Times New Roman"/>
          <w:i/>
          <w:sz w:val="22"/>
          <w:szCs w:val="20"/>
        </w:rPr>
        <w:t>International Journal of Business Administration in May 2016</w:t>
      </w:r>
      <w:r w:rsidRPr="00AB4624">
        <w:rPr>
          <w:rFonts w:ascii="Times" w:hAnsi="Times" w:cs="Times New Roman"/>
          <w:sz w:val="22"/>
          <w:szCs w:val="20"/>
        </w:rPr>
        <w:t xml:space="preserve">, found that what students read in college directly affects the level of writing they achieve. In fact, researchers found that reading content and frequency may exert more significant impacts on students’ writing ability than writing instruction and writing frequency. Students who read academic journals, literary fiction, or general nonfiction wrote with greater syntactic sophistication (more complex sentences) than those who read fiction (mysteries, fantasy, or science fiction) or exclusively web-based aggregators like </w:t>
      </w:r>
      <w:r w:rsidR="00465F91">
        <w:rPr>
          <w:rFonts w:ascii="Times" w:hAnsi="Times" w:cs="Times New Roman"/>
          <w:sz w:val="22"/>
          <w:szCs w:val="20"/>
        </w:rPr>
        <w:t xml:space="preserve">1) </w:t>
      </w:r>
      <w:proofErr w:type="spellStart"/>
      <w:r w:rsidRPr="00AB4624">
        <w:rPr>
          <w:rFonts w:ascii="Times" w:hAnsi="Times" w:cs="Times New Roman"/>
          <w:sz w:val="22"/>
          <w:szCs w:val="20"/>
        </w:rPr>
        <w:t>Reddit</w:t>
      </w:r>
      <w:proofErr w:type="spellEnd"/>
      <w:r w:rsidRPr="00AB4624">
        <w:rPr>
          <w:rFonts w:ascii="Times" w:hAnsi="Times" w:cs="Times New Roman"/>
          <w:sz w:val="22"/>
          <w:szCs w:val="20"/>
        </w:rPr>
        <w:t xml:space="preserve">, </w:t>
      </w:r>
      <w:r w:rsidR="00465F91">
        <w:rPr>
          <w:rFonts w:ascii="Times" w:hAnsi="Times" w:cs="Times New Roman"/>
          <w:sz w:val="22"/>
          <w:szCs w:val="20"/>
        </w:rPr>
        <w:t xml:space="preserve">2) </w:t>
      </w:r>
      <w:proofErr w:type="spellStart"/>
      <w:r w:rsidRPr="00AB4624">
        <w:rPr>
          <w:rFonts w:ascii="Times" w:hAnsi="Times" w:cs="Times New Roman"/>
          <w:sz w:val="22"/>
          <w:szCs w:val="20"/>
        </w:rPr>
        <w:t>Tumblr</w:t>
      </w:r>
      <w:proofErr w:type="spellEnd"/>
      <w:r w:rsidRPr="00AB4624">
        <w:rPr>
          <w:rFonts w:ascii="Times" w:hAnsi="Times" w:cs="Times New Roman"/>
          <w:sz w:val="22"/>
          <w:szCs w:val="20"/>
        </w:rPr>
        <w:t xml:space="preserve">, and </w:t>
      </w:r>
      <w:r w:rsidR="00465F91">
        <w:rPr>
          <w:rFonts w:ascii="Times" w:hAnsi="Times" w:cs="Times New Roman"/>
          <w:sz w:val="22"/>
          <w:szCs w:val="20"/>
        </w:rPr>
        <w:t xml:space="preserve">3) </w:t>
      </w:r>
      <w:proofErr w:type="spellStart"/>
      <w:r w:rsidRPr="00AB4624">
        <w:rPr>
          <w:rFonts w:ascii="Times" w:hAnsi="Times" w:cs="Times New Roman"/>
          <w:sz w:val="22"/>
          <w:szCs w:val="20"/>
        </w:rPr>
        <w:t>BuzzFeed</w:t>
      </w:r>
      <w:proofErr w:type="spellEnd"/>
      <w:r w:rsidRPr="00AB4624">
        <w:rPr>
          <w:rFonts w:ascii="Times" w:hAnsi="Times" w:cs="Times New Roman"/>
          <w:sz w:val="22"/>
          <w:szCs w:val="20"/>
        </w:rPr>
        <w:t>. The highest scores went to those who read academic journals; the lowest scores went to those who relied solely on web-based content.</w:t>
      </w:r>
    </w:p>
    <w:p w:rsidR="00AB4624" w:rsidRDefault="00AB4624" w:rsidP="001E5942">
      <w:pPr>
        <w:spacing w:beforeLines="1" w:afterLines="1"/>
        <w:outlineLvl w:val="1"/>
        <w:rPr>
          <w:rFonts w:ascii="Times" w:hAnsi="Times"/>
          <w:b/>
          <w:sz w:val="22"/>
          <w:szCs w:val="20"/>
        </w:rPr>
      </w:pPr>
    </w:p>
    <w:p w:rsidR="00AB4624" w:rsidRPr="00AB4624" w:rsidRDefault="00AB4624" w:rsidP="001E5942">
      <w:pPr>
        <w:spacing w:beforeLines="1" w:afterLines="1"/>
        <w:outlineLvl w:val="1"/>
        <w:rPr>
          <w:rFonts w:ascii="Times" w:hAnsi="Times"/>
          <w:b/>
          <w:sz w:val="22"/>
          <w:szCs w:val="20"/>
        </w:rPr>
      </w:pPr>
      <w:r w:rsidRPr="00AB4624">
        <w:rPr>
          <w:rFonts w:ascii="Times" w:hAnsi="Times"/>
          <w:b/>
          <w:sz w:val="22"/>
          <w:szCs w:val="20"/>
        </w:rPr>
        <w:t>The difference between deep and light reading</w:t>
      </w:r>
    </w:p>
    <w:p w:rsidR="00AB4624" w:rsidRDefault="00AB4624" w:rsidP="001E5942">
      <w:pPr>
        <w:spacing w:beforeLines="1" w:afterLines="1"/>
        <w:rPr>
          <w:rFonts w:ascii="Times" w:hAnsi="Times" w:cs="Times New Roman"/>
          <w:sz w:val="22"/>
          <w:szCs w:val="20"/>
        </w:rPr>
      </w:pPr>
      <w:r>
        <w:rPr>
          <w:rFonts w:ascii="Times" w:hAnsi="Times" w:cs="Times New Roman"/>
          <w:sz w:val="22"/>
          <w:szCs w:val="20"/>
        </w:rPr>
        <w:tab/>
      </w:r>
    </w:p>
    <w:p w:rsidR="00AB4624" w:rsidRPr="00AB4624" w:rsidRDefault="00AB4624" w:rsidP="001E5942">
      <w:pPr>
        <w:spacing w:beforeLines="1" w:afterLines="1"/>
        <w:rPr>
          <w:rFonts w:ascii="Times" w:hAnsi="Times" w:cs="Times New Roman"/>
          <w:sz w:val="22"/>
          <w:szCs w:val="20"/>
        </w:rPr>
      </w:pPr>
      <w:r>
        <w:rPr>
          <w:rFonts w:ascii="Times" w:hAnsi="Times" w:cs="Times New Roman"/>
          <w:sz w:val="22"/>
          <w:szCs w:val="20"/>
        </w:rPr>
        <w:tab/>
      </w:r>
      <w:r w:rsidRPr="00AB4624">
        <w:rPr>
          <w:rFonts w:ascii="Times" w:hAnsi="Times" w:cs="Times New Roman"/>
          <w:sz w:val="22"/>
          <w:szCs w:val="20"/>
        </w:rPr>
        <w:t xml:space="preserve">Recent research also revealed that “deep reading”—defined as reading that is slow, immersive, rich in sensory detail and emotional and moral complexity—is </w:t>
      </w:r>
      <w:r w:rsidRPr="00465F91">
        <w:rPr>
          <w:rFonts w:ascii="Times" w:hAnsi="Times" w:cs="Times New Roman"/>
          <w:sz w:val="22"/>
          <w:szCs w:val="20"/>
          <w:u w:val="single"/>
        </w:rPr>
        <w:t>distinctive</w:t>
      </w:r>
      <w:r w:rsidRPr="00AB4624">
        <w:rPr>
          <w:rFonts w:ascii="Times" w:hAnsi="Times" w:cs="Times New Roman"/>
          <w:sz w:val="22"/>
          <w:szCs w:val="20"/>
        </w:rPr>
        <w:t xml:space="preserve"> from light reading—little more than the </w:t>
      </w:r>
      <w:r w:rsidRPr="00465F91">
        <w:rPr>
          <w:rFonts w:ascii="Times" w:hAnsi="Times" w:cs="Times New Roman"/>
          <w:sz w:val="22"/>
          <w:szCs w:val="20"/>
          <w:u w:val="single"/>
        </w:rPr>
        <w:t>decoding</w:t>
      </w:r>
      <w:r w:rsidRPr="00AB4624">
        <w:rPr>
          <w:rFonts w:ascii="Times" w:hAnsi="Times" w:cs="Times New Roman"/>
          <w:sz w:val="22"/>
          <w:szCs w:val="20"/>
        </w:rPr>
        <w:t xml:space="preserve"> of words. Deep reading occurs when the language is rich in detail, </w:t>
      </w:r>
      <w:r w:rsidRPr="00465F91">
        <w:rPr>
          <w:rFonts w:ascii="Times" w:hAnsi="Times" w:cs="Times New Roman"/>
          <w:sz w:val="22"/>
          <w:szCs w:val="20"/>
          <w:u w:val="single"/>
        </w:rPr>
        <w:t>allusion,</w:t>
      </w:r>
      <w:r w:rsidRPr="00AB4624">
        <w:rPr>
          <w:rFonts w:ascii="Times" w:hAnsi="Times" w:cs="Times New Roman"/>
          <w:sz w:val="22"/>
          <w:szCs w:val="20"/>
        </w:rPr>
        <w:t xml:space="preserve"> and </w:t>
      </w:r>
      <w:r w:rsidRPr="00465F91">
        <w:rPr>
          <w:rFonts w:ascii="Times" w:hAnsi="Times" w:cs="Times New Roman"/>
          <w:sz w:val="22"/>
          <w:szCs w:val="20"/>
          <w:u w:val="single"/>
        </w:rPr>
        <w:t>metaphor,</w:t>
      </w:r>
      <w:r w:rsidRPr="00AB4624">
        <w:rPr>
          <w:rFonts w:ascii="Times" w:hAnsi="Times" w:cs="Times New Roman"/>
          <w:sz w:val="22"/>
          <w:szCs w:val="20"/>
        </w:rPr>
        <w:t xml:space="preserve"> and taps into the same brain regions that would activate if the reader were experiencing the event. Deep reading is great exercise for the brain, and has been shown to increase empathy, as the reader dives deeper and adds </w:t>
      </w:r>
      <w:r w:rsidRPr="00465F91">
        <w:rPr>
          <w:rFonts w:ascii="Times" w:hAnsi="Times" w:cs="Times New Roman"/>
          <w:sz w:val="22"/>
          <w:szCs w:val="20"/>
          <w:u w:val="single"/>
        </w:rPr>
        <w:t>reflection</w:t>
      </w:r>
      <w:r w:rsidRPr="00AB4624">
        <w:rPr>
          <w:rFonts w:ascii="Times" w:hAnsi="Times" w:cs="Times New Roman"/>
          <w:sz w:val="22"/>
          <w:szCs w:val="20"/>
        </w:rPr>
        <w:t>, analysis, and personal subtext to what is being read. It also offers writers a way to appreciate all the qualities that make novels fascinating and meaningful—and to tap into his ability to write on a deeper level.</w:t>
      </w:r>
    </w:p>
    <w:p w:rsidR="00AB4624" w:rsidRPr="00AB4624" w:rsidRDefault="00AB4624" w:rsidP="001E5942">
      <w:pPr>
        <w:spacing w:beforeLines="1" w:afterLines="1"/>
        <w:rPr>
          <w:rFonts w:ascii="Times" w:hAnsi="Times" w:cs="Times New Roman"/>
          <w:sz w:val="22"/>
          <w:szCs w:val="20"/>
        </w:rPr>
      </w:pPr>
      <w:r>
        <w:rPr>
          <w:rFonts w:ascii="Times" w:hAnsi="Times" w:cs="Times New Roman"/>
          <w:sz w:val="22"/>
          <w:szCs w:val="20"/>
        </w:rPr>
        <w:tab/>
      </w:r>
      <w:r w:rsidRPr="00AB4624">
        <w:rPr>
          <w:rFonts w:ascii="Times" w:hAnsi="Times" w:cs="Times New Roman"/>
          <w:sz w:val="22"/>
          <w:szCs w:val="20"/>
        </w:rPr>
        <w:t xml:space="preserve">Light reading is </w:t>
      </w:r>
      <w:r w:rsidRPr="00465F91">
        <w:rPr>
          <w:rFonts w:ascii="Times" w:hAnsi="Times" w:cs="Times New Roman"/>
          <w:sz w:val="22"/>
          <w:szCs w:val="20"/>
          <w:u w:val="single"/>
        </w:rPr>
        <w:t>equated</w:t>
      </w:r>
      <w:r w:rsidRPr="00AB4624">
        <w:rPr>
          <w:rFonts w:ascii="Times" w:hAnsi="Times" w:cs="Times New Roman"/>
          <w:sz w:val="22"/>
          <w:szCs w:val="20"/>
        </w:rPr>
        <w:t xml:space="preserve"> to what one might read in online blogs, or “headline news” or “entertainment news” websites, particularly those that </w:t>
      </w:r>
      <w:r w:rsidRPr="00465F91">
        <w:rPr>
          <w:rFonts w:ascii="Times" w:hAnsi="Times" w:cs="Times New Roman"/>
          <w:sz w:val="22"/>
          <w:szCs w:val="20"/>
          <w:u w:val="single"/>
        </w:rPr>
        <w:t>breezily</w:t>
      </w:r>
      <w:r w:rsidRPr="00AB4624">
        <w:rPr>
          <w:rFonts w:ascii="Times" w:hAnsi="Times" w:cs="Times New Roman"/>
          <w:sz w:val="22"/>
          <w:szCs w:val="20"/>
        </w:rPr>
        <w:t xml:space="preserve"> rely on lists or </w:t>
      </w:r>
      <w:r w:rsidRPr="00465F91">
        <w:rPr>
          <w:rFonts w:ascii="Times" w:hAnsi="Times" w:cs="Times New Roman"/>
          <w:sz w:val="22"/>
          <w:szCs w:val="20"/>
          <w:u w:val="single"/>
        </w:rPr>
        <w:t>punchy</w:t>
      </w:r>
      <w:r w:rsidRPr="00AB4624">
        <w:rPr>
          <w:rFonts w:ascii="Times" w:hAnsi="Times" w:cs="Times New Roman"/>
          <w:sz w:val="22"/>
          <w:szCs w:val="20"/>
        </w:rPr>
        <w:t xml:space="preserve"> headlines, and even occasionally use </w:t>
      </w:r>
      <w:proofErr w:type="spellStart"/>
      <w:r w:rsidRPr="00AB4624">
        <w:rPr>
          <w:rFonts w:ascii="Times" w:hAnsi="Times" w:cs="Times New Roman"/>
          <w:sz w:val="22"/>
          <w:szCs w:val="20"/>
        </w:rPr>
        <w:t>emojis</w:t>
      </w:r>
      <w:proofErr w:type="spellEnd"/>
      <w:r w:rsidRPr="00AB4624">
        <w:rPr>
          <w:rFonts w:ascii="Times" w:hAnsi="Times" w:cs="Times New Roman"/>
          <w:sz w:val="22"/>
          <w:szCs w:val="20"/>
        </w:rPr>
        <w:t xml:space="preserve"> to communicate. These types of light reading lack a genuine voice, a viewpoint, or the sort of analyses that might stimulate thought. It’s light and breezy reading that you can </w:t>
      </w:r>
      <w:r w:rsidRPr="00465F91">
        <w:rPr>
          <w:rFonts w:ascii="Times" w:hAnsi="Times" w:cs="Times New Roman"/>
          <w:sz w:val="22"/>
          <w:szCs w:val="20"/>
          <w:u w:val="single"/>
        </w:rPr>
        <w:t xml:space="preserve">skim </w:t>
      </w:r>
      <w:r w:rsidRPr="00AB4624">
        <w:rPr>
          <w:rFonts w:ascii="Times" w:hAnsi="Times" w:cs="Times New Roman"/>
          <w:sz w:val="22"/>
          <w:szCs w:val="20"/>
        </w:rPr>
        <w:t>through and will likely forget within minutes.</w:t>
      </w:r>
    </w:p>
    <w:p w:rsidR="00AB4624" w:rsidRDefault="00AB4624" w:rsidP="001E5942">
      <w:pPr>
        <w:spacing w:beforeLines="1" w:afterLines="1"/>
        <w:outlineLvl w:val="1"/>
        <w:rPr>
          <w:rFonts w:ascii="Times" w:hAnsi="Times"/>
          <w:b/>
          <w:sz w:val="22"/>
          <w:szCs w:val="20"/>
        </w:rPr>
      </w:pPr>
    </w:p>
    <w:p w:rsidR="00AB4624" w:rsidRPr="00AB4624" w:rsidRDefault="00AB4624" w:rsidP="001E5942">
      <w:pPr>
        <w:spacing w:beforeLines="1" w:afterLines="1"/>
        <w:outlineLvl w:val="1"/>
        <w:rPr>
          <w:rFonts w:ascii="Times" w:hAnsi="Times"/>
          <w:b/>
          <w:sz w:val="22"/>
          <w:szCs w:val="20"/>
        </w:rPr>
      </w:pPr>
      <w:r w:rsidRPr="00AB4624">
        <w:rPr>
          <w:rFonts w:ascii="Times" w:hAnsi="Times"/>
          <w:b/>
          <w:sz w:val="22"/>
          <w:szCs w:val="20"/>
        </w:rPr>
        <w:t>Deep reading synchronizes your brain</w:t>
      </w:r>
    </w:p>
    <w:p w:rsidR="00AB4624" w:rsidRDefault="00AB4624" w:rsidP="001E5942">
      <w:pPr>
        <w:spacing w:beforeLines="1" w:afterLines="1"/>
        <w:rPr>
          <w:rFonts w:ascii="Times" w:hAnsi="Times" w:cs="Times New Roman"/>
          <w:sz w:val="22"/>
          <w:szCs w:val="20"/>
        </w:rPr>
      </w:pPr>
      <w:r>
        <w:rPr>
          <w:rFonts w:ascii="Times" w:hAnsi="Times" w:cs="Times New Roman"/>
          <w:sz w:val="22"/>
          <w:szCs w:val="20"/>
        </w:rPr>
        <w:tab/>
      </w:r>
    </w:p>
    <w:p w:rsidR="00AB4624" w:rsidRPr="00AB4624" w:rsidRDefault="00AB4624" w:rsidP="001E5942">
      <w:pPr>
        <w:spacing w:beforeLines="1" w:afterLines="1"/>
        <w:rPr>
          <w:rFonts w:ascii="Times" w:hAnsi="Times" w:cs="Times New Roman"/>
          <w:sz w:val="22"/>
          <w:szCs w:val="20"/>
        </w:rPr>
      </w:pPr>
      <w:r>
        <w:rPr>
          <w:rFonts w:ascii="Times" w:hAnsi="Times" w:cs="Times New Roman"/>
          <w:sz w:val="22"/>
          <w:szCs w:val="20"/>
        </w:rPr>
        <w:tab/>
      </w:r>
      <w:r w:rsidRPr="00AB4624">
        <w:rPr>
          <w:rFonts w:ascii="Times" w:hAnsi="Times" w:cs="Times New Roman"/>
          <w:sz w:val="22"/>
          <w:szCs w:val="20"/>
        </w:rPr>
        <w:t xml:space="preserve">Deep reading activates our brain’s centers for speech, vision, and hearing, all of which work together to help us speak, read, and write. Reading and writing engages </w:t>
      </w:r>
      <w:proofErr w:type="spellStart"/>
      <w:r w:rsidRPr="00465F91">
        <w:rPr>
          <w:rFonts w:ascii="Times" w:hAnsi="Times" w:cs="Times New Roman"/>
          <w:b/>
          <w:sz w:val="22"/>
          <w:szCs w:val="20"/>
        </w:rPr>
        <w:t>Broca’s</w:t>
      </w:r>
      <w:proofErr w:type="spellEnd"/>
      <w:r w:rsidRPr="00AB4624">
        <w:rPr>
          <w:rFonts w:ascii="Times" w:hAnsi="Times" w:cs="Times New Roman"/>
          <w:sz w:val="22"/>
          <w:szCs w:val="20"/>
        </w:rPr>
        <w:t xml:space="preserve"> area, which enables us to perceive rhythm and syntax; </w:t>
      </w:r>
      <w:proofErr w:type="spellStart"/>
      <w:r w:rsidRPr="00465F91">
        <w:rPr>
          <w:rFonts w:ascii="Times" w:hAnsi="Times" w:cs="Times New Roman"/>
          <w:b/>
          <w:sz w:val="22"/>
          <w:szCs w:val="20"/>
        </w:rPr>
        <w:t>Wernicke’s</w:t>
      </w:r>
      <w:proofErr w:type="spellEnd"/>
      <w:r w:rsidRPr="00465F91">
        <w:rPr>
          <w:rFonts w:ascii="Times" w:hAnsi="Times" w:cs="Times New Roman"/>
          <w:b/>
          <w:sz w:val="22"/>
          <w:szCs w:val="20"/>
        </w:rPr>
        <w:t xml:space="preserve"> area</w:t>
      </w:r>
      <w:r w:rsidRPr="00AB4624">
        <w:rPr>
          <w:rFonts w:ascii="Times" w:hAnsi="Times" w:cs="Times New Roman"/>
          <w:sz w:val="22"/>
          <w:szCs w:val="20"/>
        </w:rPr>
        <w:t xml:space="preserve">, which impacts our perception of words and meaning; and the </w:t>
      </w:r>
      <w:r w:rsidRPr="00465F91">
        <w:rPr>
          <w:rFonts w:ascii="Times" w:hAnsi="Times" w:cs="Times New Roman"/>
          <w:b/>
          <w:sz w:val="22"/>
          <w:szCs w:val="20"/>
        </w:rPr>
        <w:t xml:space="preserve">angular </w:t>
      </w:r>
      <w:proofErr w:type="spellStart"/>
      <w:r w:rsidRPr="00465F91">
        <w:rPr>
          <w:rFonts w:ascii="Times" w:hAnsi="Times" w:cs="Times New Roman"/>
          <w:b/>
          <w:sz w:val="22"/>
          <w:szCs w:val="20"/>
        </w:rPr>
        <w:t>gyrus</w:t>
      </w:r>
      <w:proofErr w:type="spellEnd"/>
      <w:r w:rsidRPr="00465F91">
        <w:rPr>
          <w:rFonts w:ascii="Times" w:hAnsi="Times" w:cs="Times New Roman"/>
          <w:b/>
          <w:sz w:val="22"/>
          <w:szCs w:val="20"/>
        </w:rPr>
        <w:t>,</w:t>
      </w:r>
      <w:r w:rsidRPr="00AB4624">
        <w:rPr>
          <w:rFonts w:ascii="Times" w:hAnsi="Times" w:cs="Times New Roman"/>
          <w:sz w:val="22"/>
          <w:szCs w:val="20"/>
        </w:rPr>
        <w:t xml:space="preserve"> which is central to perception and use of language. These areas are wired together by a band of fibers, and this </w:t>
      </w:r>
      <w:r w:rsidRPr="00465F91">
        <w:rPr>
          <w:rFonts w:ascii="Times" w:hAnsi="Times" w:cs="Times New Roman"/>
          <w:sz w:val="22"/>
          <w:szCs w:val="20"/>
          <w:u w:val="single"/>
        </w:rPr>
        <w:t>interconnectivity</w:t>
      </w:r>
      <w:r w:rsidRPr="00AB4624">
        <w:rPr>
          <w:rFonts w:ascii="Times" w:hAnsi="Times" w:cs="Times New Roman"/>
          <w:sz w:val="22"/>
          <w:szCs w:val="20"/>
        </w:rPr>
        <w:t xml:space="preserve"> likely helps writers mimic and synchronize language and rhythms they encounter while reading. Your reading brain senses a </w:t>
      </w:r>
      <w:r w:rsidRPr="00465F91">
        <w:rPr>
          <w:rFonts w:ascii="Times" w:hAnsi="Times" w:cs="Times New Roman"/>
          <w:sz w:val="22"/>
          <w:szCs w:val="20"/>
          <w:u w:val="single"/>
        </w:rPr>
        <w:t>cadence</w:t>
      </w:r>
      <w:r w:rsidRPr="00AB4624">
        <w:rPr>
          <w:rFonts w:ascii="Times" w:hAnsi="Times" w:cs="Times New Roman"/>
          <w:sz w:val="22"/>
          <w:szCs w:val="20"/>
        </w:rPr>
        <w:t xml:space="preserve"> that accompanies more complex writing, which your brain then seeks to emulate when writing.</w:t>
      </w:r>
    </w:p>
    <w:p w:rsidR="00AB4624" w:rsidRPr="00AB4624" w:rsidRDefault="00AB4624" w:rsidP="001E5942">
      <w:pPr>
        <w:spacing w:beforeLines="1" w:afterLines="1"/>
        <w:rPr>
          <w:rFonts w:ascii="Times" w:hAnsi="Times" w:cs="Times New Roman"/>
          <w:sz w:val="22"/>
          <w:szCs w:val="20"/>
        </w:rPr>
      </w:pPr>
      <w:r w:rsidRPr="00AB4624">
        <w:rPr>
          <w:rFonts w:ascii="Times" w:hAnsi="Times" w:cs="Times New Roman"/>
          <w:sz w:val="22"/>
          <w:szCs w:val="20"/>
        </w:rPr>
        <w:t xml:space="preserve">Here are two ways you can use deep reading to </w:t>
      </w:r>
      <w:hyperlink r:id="rId4" w:history="1">
        <w:r w:rsidRPr="00465F91">
          <w:rPr>
            <w:rFonts w:ascii="Times" w:hAnsi="Times" w:cs="Times New Roman"/>
            <w:color w:val="000000" w:themeColor="text1"/>
            <w:sz w:val="22"/>
            <w:szCs w:val="20"/>
            <w:u w:val="single"/>
          </w:rPr>
          <w:t>fire up your writing brain</w:t>
        </w:r>
      </w:hyperlink>
      <w:r w:rsidRPr="00465F91">
        <w:rPr>
          <w:rFonts w:ascii="Times" w:hAnsi="Times" w:cs="Times New Roman"/>
          <w:color w:val="000000" w:themeColor="text1"/>
          <w:sz w:val="22"/>
          <w:szCs w:val="20"/>
        </w:rPr>
        <w:t>:</w:t>
      </w:r>
    </w:p>
    <w:p w:rsidR="00AB4624" w:rsidRDefault="00AB4624" w:rsidP="001E5942">
      <w:pPr>
        <w:spacing w:beforeLines="1" w:afterLines="1"/>
        <w:outlineLvl w:val="1"/>
        <w:rPr>
          <w:rFonts w:ascii="Times" w:hAnsi="Times"/>
          <w:b/>
          <w:sz w:val="22"/>
          <w:szCs w:val="20"/>
        </w:rPr>
      </w:pPr>
    </w:p>
    <w:p w:rsidR="00AB4624" w:rsidRPr="00AB4624" w:rsidRDefault="00465F91" w:rsidP="001E5942">
      <w:pPr>
        <w:spacing w:beforeLines="1" w:afterLines="1"/>
        <w:outlineLvl w:val="1"/>
        <w:rPr>
          <w:rFonts w:ascii="Times" w:hAnsi="Times"/>
          <w:b/>
          <w:sz w:val="22"/>
          <w:szCs w:val="20"/>
        </w:rPr>
      </w:pPr>
      <w:r>
        <w:rPr>
          <w:rFonts w:ascii="Times" w:hAnsi="Times"/>
          <w:b/>
          <w:sz w:val="22"/>
          <w:szCs w:val="20"/>
        </w:rPr>
        <w:t xml:space="preserve">1) </w:t>
      </w:r>
      <w:r w:rsidR="00AB4624" w:rsidRPr="00AB4624">
        <w:rPr>
          <w:rFonts w:ascii="Times" w:hAnsi="Times"/>
          <w:b/>
          <w:sz w:val="22"/>
          <w:szCs w:val="20"/>
        </w:rPr>
        <w:t>Read poems</w:t>
      </w:r>
    </w:p>
    <w:p w:rsidR="00AB4624" w:rsidRDefault="00AB4624" w:rsidP="001E5942">
      <w:pPr>
        <w:spacing w:beforeLines="1" w:afterLines="1"/>
        <w:rPr>
          <w:rFonts w:ascii="Times" w:hAnsi="Times" w:cs="Times New Roman"/>
          <w:sz w:val="22"/>
          <w:szCs w:val="20"/>
        </w:rPr>
      </w:pPr>
      <w:r>
        <w:rPr>
          <w:rFonts w:ascii="Times" w:hAnsi="Times" w:cs="Times New Roman"/>
          <w:sz w:val="22"/>
          <w:szCs w:val="20"/>
        </w:rPr>
        <w:tab/>
      </w:r>
    </w:p>
    <w:p w:rsidR="00AB4624" w:rsidRPr="00AB4624" w:rsidRDefault="00AB4624" w:rsidP="001E5942">
      <w:pPr>
        <w:spacing w:beforeLines="1" w:afterLines="1"/>
        <w:rPr>
          <w:rFonts w:ascii="Times" w:hAnsi="Times" w:cs="Times New Roman"/>
          <w:sz w:val="22"/>
          <w:szCs w:val="20"/>
        </w:rPr>
      </w:pPr>
      <w:r>
        <w:rPr>
          <w:rFonts w:ascii="Times" w:hAnsi="Times" w:cs="Times New Roman"/>
          <w:sz w:val="22"/>
          <w:szCs w:val="20"/>
        </w:rPr>
        <w:tab/>
      </w:r>
      <w:r w:rsidRPr="00AB4624">
        <w:rPr>
          <w:rFonts w:ascii="Times" w:hAnsi="Times" w:cs="Times New Roman"/>
          <w:sz w:val="22"/>
          <w:szCs w:val="20"/>
        </w:rPr>
        <w:t xml:space="preserve">In an article published in the </w:t>
      </w:r>
      <w:r w:rsidRPr="00465F91">
        <w:rPr>
          <w:rFonts w:ascii="Times" w:hAnsi="Times" w:cs="Times New Roman"/>
          <w:i/>
          <w:sz w:val="22"/>
          <w:szCs w:val="20"/>
        </w:rPr>
        <w:t>Journal of Consciousness Studies,</w:t>
      </w:r>
      <w:r w:rsidRPr="00AB4624">
        <w:rPr>
          <w:rFonts w:ascii="Times" w:hAnsi="Times" w:cs="Times New Roman"/>
          <w:sz w:val="22"/>
          <w:szCs w:val="20"/>
        </w:rPr>
        <w:t xml:space="preserve"> researchers reported finding activity in a “reading network” of brain areas that were activated in response to any written material. In addition, more emotionally charged writing aroused several regions in the brain (primarily on the right side) that respond to music. In a specific comparison between reading poetry and prose, researchers found evidence that poetry activates the </w:t>
      </w:r>
      <w:r w:rsidRPr="00465F91">
        <w:rPr>
          <w:rFonts w:ascii="Times" w:hAnsi="Times" w:cs="Times New Roman"/>
          <w:b/>
          <w:sz w:val="22"/>
          <w:szCs w:val="20"/>
        </w:rPr>
        <w:t xml:space="preserve">posterior </w:t>
      </w:r>
      <w:proofErr w:type="spellStart"/>
      <w:r w:rsidRPr="00465F91">
        <w:rPr>
          <w:rFonts w:ascii="Times" w:hAnsi="Times" w:cs="Times New Roman"/>
          <w:b/>
          <w:sz w:val="22"/>
          <w:szCs w:val="20"/>
        </w:rPr>
        <w:t>cingulate</w:t>
      </w:r>
      <w:proofErr w:type="spellEnd"/>
      <w:r w:rsidRPr="00465F91">
        <w:rPr>
          <w:rFonts w:ascii="Times" w:hAnsi="Times" w:cs="Times New Roman"/>
          <w:b/>
          <w:sz w:val="22"/>
          <w:szCs w:val="20"/>
        </w:rPr>
        <w:t xml:space="preserve"> cortex</w:t>
      </w:r>
      <w:r w:rsidRPr="00AB4624">
        <w:rPr>
          <w:rFonts w:ascii="Times" w:hAnsi="Times" w:cs="Times New Roman"/>
          <w:sz w:val="22"/>
          <w:szCs w:val="20"/>
        </w:rPr>
        <w:t xml:space="preserve"> and </w:t>
      </w:r>
      <w:r w:rsidRPr="00465F91">
        <w:rPr>
          <w:rFonts w:ascii="Times" w:hAnsi="Times" w:cs="Times New Roman"/>
          <w:b/>
          <w:sz w:val="22"/>
          <w:szCs w:val="20"/>
        </w:rPr>
        <w:t>medial temporal lobes,</w:t>
      </w:r>
      <w:r w:rsidRPr="00AB4624">
        <w:rPr>
          <w:rFonts w:ascii="Times" w:hAnsi="Times" w:cs="Times New Roman"/>
          <w:sz w:val="22"/>
          <w:szCs w:val="20"/>
        </w:rPr>
        <w:t xml:space="preserve"> parts of the brain linked to </w:t>
      </w:r>
      <w:r w:rsidRPr="00465F91">
        <w:rPr>
          <w:rFonts w:ascii="Times" w:hAnsi="Times" w:cs="Times New Roman"/>
          <w:sz w:val="22"/>
          <w:szCs w:val="20"/>
          <w:u w:val="single"/>
        </w:rPr>
        <w:t>introspection.</w:t>
      </w:r>
      <w:r w:rsidRPr="00AB4624">
        <w:rPr>
          <w:rFonts w:ascii="Times" w:hAnsi="Times" w:cs="Times New Roman"/>
          <w:sz w:val="22"/>
          <w:szCs w:val="20"/>
        </w:rPr>
        <w:t xml:space="preserve"> When volunteers read their favorite poems, areas of the brain associated with memory were stimulated more strongly than “reading areas,” indicating that reading poems you love is the kind of recollection that evokes strong emotions—and strong emotions are always good for creative writing.</w:t>
      </w:r>
    </w:p>
    <w:p w:rsidR="00AB4624" w:rsidRDefault="00AB4624" w:rsidP="001E5942">
      <w:pPr>
        <w:spacing w:beforeLines="1" w:afterLines="1"/>
        <w:outlineLvl w:val="1"/>
        <w:rPr>
          <w:rFonts w:ascii="Times" w:hAnsi="Times"/>
          <w:b/>
          <w:sz w:val="22"/>
          <w:szCs w:val="20"/>
        </w:rPr>
      </w:pPr>
    </w:p>
    <w:p w:rsidR="00AB4624" w:rsidRPr="00AB4624" w:rsidRDefault="00465F91" w:rsidP="001E5942">
      <w:pPr>
        <w:spacing w:beforeLines="1" w:afterLines="1"/>
        <w:outlineLvl w:val="1"/>
        <w:rPr>
          <w:rFonts w:ascii="Times" w:hAnsi="Times"/>
          <w:b/>
          <w:sz w:val="22"/>
          <w:szCs w:val="20"/>
        </w:rPr>
      </w:pPr>
      <w:r>
        <w:rPr>
          <w:rFonts w:ascii="Times" w:hAnsi="Times"/>
          <w:b/>
          <w:sz w:val="22"/>
          <w:szCs w:val="20"/>
        </w:rPr>
        <w:t xml:space="preserve">2) </w:t>
      </w:r>
      <w:r w:rsidR="00AB4624" w:rsidRPr="00AB4624">
        <w:rPr>
          <w:rFonts w:ascii="Times" w:hAnsi="Times"/>
          <w:b/>
          <w:sz w:val="22"/>
          <w:szCs w:val="20"/>
        </w:rPr>
        <w:t>Read literary fiction</w:t>
      </w:r>
    </w:p>
    <w:p w:rsidR="00AB4624" w:rsidRDefault="00AB4624" w:rsidP="001E5942">
      <w:pPr>
        <w:spacing w:beforeLines="1" w:afterLines="1"/>
        <w:rPr>
          <w:rFonts w:ascii="Times" w:hAnsi="Times" w:cs="Times New Roman"/>
          <w:sz w:val="22"/>
          <w:szCs w:val="20"/>
        </w:rPr>
      </w:pPr>
      <w:r>
        <w:rPr>
          <w:rFonts w:ascii="Times" w:hAnsi="Times" w:cs="Times New Roman"/>
          <w:sz w:val="22"/>
          <w:szCs w:val="20"/>
        </w:rPr>
        <w:tab/>
      </w:r>
    </w:p>
    <w:p w:rsidR="00AB4624" w:rsidRPr="00AB4624" w:rsidRDefault="00AB4624" w:rsidP="001E5942">
      <w:pPr>
        <w:spacing w:beforeLines="1" w:afterLines="1"/>
        <w:rPr>
          <w:rFonts w:ascii="Times" w:hAnsi="Times" w:cs="Times New Roman"/>
          <w:sz w:val="22"/>
          <w:szCs w:val="20"/>
        </w:rPr>
      </w:pPr>
      <w:r>
        <w:rPr>
          <w:rFonts w:ascii="Times" w:hAnsi="Times" w:cs="Times New Roman"/>
          <w:sz w:val="22"/>
          <w:szCs w:val="20"/>
        </w:rPr>
        <w:tab/>
      </w:r>
      <w:r w:rsidRPr="00AB4624">
        <w:rPr>
          <w:rFonts w:ascii="Times" w:hAnsi="Times" w:cs="Times New Roman"/>
          <w:sz w:val="22"/>
          <w:szCs w:val="20"/>
        </w:rPr>
        <w:t xml:space="preserve">Understanding others’ mental states is a crucial skill that enables the complex social relationships that characterize human societies—and that makes a writer excellent at creating </w:t>
      </w:r>
      <w:r w:rsidRPr="00465F91">
        <w:rPr>
          <w:rFonts w:ascii="Times" w:hAnsi="Times" w:cs="Times New Roman"/>
          <w:sz w:val="22"/>
          <w:szCs w:val="20"/>
          <w:u w:val="single"/>
        </w:rPr>
        <w:t>multilayered</w:t>
      </w:r>
      <w:r w:rsidRPr="00AB4624">
        <w:rPr>
          <w:rFonts w:ascii="Times" w:hAnsi="Times" w:cs="Times New Roman"/>
          <w:sz w:val="22"/>
          <w:szCs w:val="20"/>
        </w:rPr>
        <w:t xml:space="preserve"> characters and situations. Not much research has been </w:t>
      </w:r>
      <w:r w:rsidRPr="00465F91">
        <w:rPr>
          <w:rFonts w:ascii="Times" w:hAnsi="Times" w:cs="Times New Roman"/>
          <w:sz w:val="22"/>
          <w:szCs w:val="20"/>
          <w:u w:val="single"/>
        </w:rPr>
        <w:t xml:space="preserve">conducted </w:t>
      </w:r>
      <w:r w:rsidRPr="00AB4624">
        <w:rPr>
          <w:rFonts w:ascii="Times" w:hAnsi="Times" w:cs="Times New Roman"/>
          <w:sz w:val="22"/>
          <w:szCs w:val="20"/>
        </w:rPr>
        <w:t xml:space="preserve">on the theory of mind (our ability to realize that our minds are different than other people’s minds and that their emotions are different from ours) that </w:t>
      </w:r>
      <w:r w:rsidRPr="00465F91">
        <w:rPr>
          <w:rFonts w:ascii="Times" w:hAnsi="Times" w:cs="Times New Roman"/>
          <w:sz w:val="22"/>
          <w:szCs w:val="20"/>
          <w:u w:val="single"/>
        </w:rPr>
        <w:t>fosters</w:t>
      </w:r>
      <w:r w:rsidRPr="00AB4624">
        <w:rPr>
          <w:rFonts w:ascii="Times" w:hAnsi="Times" w:cs="Times New Roman"/>
          <w:sz w:val="22"/>
          <w:szCs w:val="20"/>
        </w:rPr>
        <w:t xml:space="preserve"> this skill, but recent experiments revealed that reading literary fiction led to better performance on tests of affective theory of mind (understanding others’ emotions) and cognitive theory of mind (understanding others’ thinking and state of being) compared with reading nonfiction, popular fiction, or nothing at all. Specifically, these results showed that reading literary fiction temporarily enhances theory of mind, and, more broadly, that theory of mind may be influenced greater by engagement with true works of art. In other words, literary fiction provokes thought, </w:t>
      </w:r>
      <w:r w:rsidRPr="00465F91">
        <w:rPr>
          <w:rFonts w:ascii="Times" w:hAnsi="Times" w:cs="Times New Roman"/>
          <w:sz w:val="22"/>
          <w:szCs w:val="20"/>
          <w:u w:val="single"/>
        </w:rPr>
        <w:t>contemplation,</w:t>
      </w:r>
      <w:r w:rsidRPr="00AB4624">
        <w:rPr>
          <w:rFonts w:ascii="Times" w:hAnsi="Times" w:cs="Times New Roman"/>
          <w:sz w:val="22"/>
          <w:szCs w:val="20"/>
        </w:rPr>
        <w:t xml:space="preserve"> expansion, and </w:t>
      </w:r>
      <w:r w:rsidRPr="00465F91">
        <w:rPr>
          <w:rFonts w:ascii="Times" w:hAnsi="Times" w:cs="Times New Roman"/>
          <w:sz w:val="22"/>
          <w:szCs w:val="20"/>
          <w:u w:val="single"/>
        </w:rPr>
        <w:t>integration.</w:t>
      </w:r>
      <w:r w:rsidRPr="00AB4624">
        <w:rPr>
          <w:rFonts w:ascii="Times" w:hAnsi="Times" w:cs="Times New Roman"/>
          <w:sz w:val="22"/>
          <w:szCs w:val="20"/>
        </w:rPr>
        <w:t xml:space="preserve"> Reading literary fiction stimulates </w:t>
      </w:r>
      <w:r w:rsidRPr="00465F91">
        <w:rPr>
          <w:rFonts w:ascii="Times" w:hAnsi="Times" w:cs="Times New Roman"/>
          <w:sz w:val="22"/>
          <w:szCs w:val="20"/>
          <w:u w:val="single"/>
        </w:rPr>
        <w:t>cognition</w:t>
      </w:r>
      <w:r w:rsidRPr="00AB4624">
        <w:rPr>
          <w:rFonts w:ascii="Times" w:hAnsi="Times" w:cs="Times New Roman"/>
          <w:sz w:val="22"/>
          <w:szCs w:val="20"/>
        </w:rPr>
        <w:t xml:space="preserve"> beyond the brain functions related to reading, say, magazine articles, interviews, or most online nonfiction reporting.</w:t>
      </w:r>
    </w:p>
    <w:p w:rsidR="00AB4624" w:rsidRDefault="00AB4624" w:rsidP="001E5942">
      <w:pPr>
        <w:spacing w:beforeLines="1" w:afterLines="1"/>
        <w:outlineLvl w:val="1"/>
        <w:rPr>
          <w:rFonts w:ascii="Times" w:hAnsi="Times"/>
          <w:b/>
          <w:sz w:val="22"/>
          <w:szCs w:val="20"/>
        </w:rPr>
      </w:pPr>
    </w:p>
    <w:p w:rsidR="00AB4624" w:rsidRPr="00AB4624" w:rsidRDefault="00AB4624" w:rsidP="001E5942">
      <w:pPr>
        <w:spacing w:beforeLines="1" w:afterLines="1"/>
        <w:outlineLvl w:val="1"/>
        <w:rPr>
          <w:rFonts w:ascii="Times" w:hAnsi="Times"/>
          <w:b/>
          <w:sz w:val="22"/>
          <w:szCs w:val="20"/>
        </w:rPr>
      </w:pPr>
      <w:r w:rsidRPr="00AB4624">
        <w:rPr>
          <w:rFonts w:ascii="Times" w:hAnsi="Times"/>
          <w:b/>
          <w:sz w:val="22"/>
          <w:szCs w:val="20"/>
        </w:rPr>
        <w:t>Instead of watching TV, focus on deep reading</w:t>
      </w:r>
    </w:p>
    <w:p w:rsidR="00AB4624" w:rsidRDefault="00AB4624" w:rsidP="001E5942">
      <w:pPr>
        <w:spacing w:beforeLines="1" w:afterLines="1"/>
        <w:rPr>
          <w:rFonts w:ascii="Times" w:hAnsi="Times" w:cs="Times New Roman"/>
          <w:sz w:val="22"/>
          <w:szCs w:val="20"/>
        </w:rPr>
      </w:pPr>
      <w:r>
        <w:rPr>
          <w:rFonts w:ascii="Times" w:hAnsi="Times" w:cs="Times New Roman"/>
          <w:sz w:val="22"/>
          <w:szCs w:val="20"/>
        </w:rPr>
        <w:tab/>
      </w:r>
    </w:p>
    <w:p w:rsidR="00AB4624" w:rsidRPr="00AB4624" w:rsidRDefault="00AB4624" w:rsidP="001E5942">
      <w:pPr>
        <w:spacing w:beforeLines="1" w:afterLines="1"/>
        <w:rPr>
          <w:rFonts w:ascii="Times" w:hAnsi="Times" w:cs="Times New Roman"/>
          <w:sz w:val="22"/>
          <w:szCs w:val="20"/>
        </w:rPr>
      </w:pPr>
      <w:r>
        <w:rPr>
          <w:rFonts w:ascii="Times" w:hAnsi="Times" w:cs="Times New Roman"/>
          <w:sz w:val="22"/>
          <w:szCs w:val="20"/>
        </w:rPr>
        <w:tab/>
      </w:r>
      <w:r w:rsidRPr="00AB4624">
        <w:rPr>
          <w:rFonts w:ascii="Times" w:hAnsi="Times" w:cs="Times New Roman"/>
          <w:sz w:val="22"/>
          <w:szCs w:val="20"/>
        </w:rPr>
        <w:t xml:space="preserve">Time spent watching television is almost always pointless (your brain powers down almost immediately) no matter how hard you try to justify it, and reading fluff magazines or lightweight fiction may be entertaining, but it doesn’t </w:t>
      </w:r>
      <w:hyperlink r:id="rId5" w:history="1">
        <w:r w:rsidRPr="00465F91">
          <w:rPr>
            <w:rFonts w:ascii="Times" w:hAnsi="Times" w:cs="Times New Roman"/>
            <w:color w:val="000000" w:themeColor="text1"/>
            <w:sz w:val="22"/>
            <w:szCs w:val="20"/>
            <w:u w:val="single"/>
          </w:rPr>
          <w:t>fire up your writing brain</w:t>
        </w:r>
      </w:hyperlink>
      <w:r w:rsidRPr="00465F91">
        <w:rPr>
          <w:rFonts w:ascii="Times" w:hAnsi="Times" w:cs="Times New Roman"/>
          <w:color w:val="000000" w:themeColor="text1"/>
          <w:sz w:val="22"/>
          <w:szCs w:val="20"/>
          <w:u w:val="single"/>
        </w:rPr>
        <w:t>.</w:t>
      </w:r>
      <w:r w:rsidRPr="00AB4624">
        <w:rPr>
          <w:rFonts w:ascii="Times" w:hAnsi="Times" w:cs="Times New Roman"/>
          <w:sz w:val="22"/>
          <w:szCs w:val="20"/>
        </w:rPr>
        <w:t xml:space="preserve"> If you’re serious about becoming a better writer, spend lots of time deep-reading literary fiction and poetry and articles on science or art that feature complex language and that require your lovely brain to think.</w:t>
      </w:r>
    </w:p>
    <w:p w:rsidR="00AB4624" w:rsidRDefault="00AB4624" w:rsidP="001E5942">
      <w:pPr>
        <w:spacing w:beforeLines="1" w:afterLines="1"/>
        <w:rPr>
          <w:rFonts w:ascii="Times" w:hAnsi="Times" w:cs="Times New Roman"/>
          <w:i/>
          <w:sz w:val="22"/>
          <w:szCs w:val="20"/>
        </w:rPr>
      </w:pPr>
    </w:p>
    <w:p w:rsidR="00AB4624" w:rsidRPr="00465F91" w:rsidRDefault="00AB4624" w:rsidP="001E5942">
      <w:pPr>
        <w:spacing w:beforeLines="1" w:afterLines="1"/>
        <w:rPr>
          <w:rFonts w:ascii="Times" w:hAnsi="Times" w:cs="Times New Roman"/>
          <w:sz w:val="22"/>
          <w:szCs w:val="20"/>
        </w:rPr>
      </w:pPr>
      <w:r w:rsidRPr="00465F91">
        <w:rPr>
          <w:rFonts w:ascii="Times" w:hAnsi="Times" w:cs="Times New Roman"/>
          <w:sz w:val="22"/>
          <w:szCs w:val="20"/>
        </w:rPr>
        <w:t xml:space="preserve">This post originally appeared at </w:t>
      </w:r>
      <w:hyperlink r:id="rId6" w:history="1">
        <w:r w:rsidRPr="00465F91">
          <w:rPr>
            <w:rFonts w:ascii="Times" w:hAnsi="Times" w:cs="Times New Roman"/>
            <w:color w:val="0000FF"/>
            <w:sz w:val="22"/>
            <w:szCs w:val="20"/>
            <w:u w:val="single"/>
          </w:rPr>
          <w:t>PsychologyToday.com</w:t>
        </w:r>
      </w:hyperlink>
      <w:r w:rsidRPr="00465F91">
        <w:rPr>
          <w:rFonts w:ascii="Times" w:hAnsi="Times" w:cs="Times New Roman"/>
          <w:sz w:val="22"/>
          <w:szCs w:val="20"/>
        </w:rPr>
        <w:t xml:space="preserve">. Susan Reynolds is the author of </w:t>
      </w:r>
      <w:hyperlink r:id="rId7" w:history="1">
        <w:r w:rsidRPr="00465F91">
          <w:rPr>
            <w:rFonts w:ascii="Times" w:hAnsi="Times" w:cs="Times New Roman"/>
            <w:color w:val="0000FF"/>
            <w:sz w:val="22"/>
            <w:szCs w:val="20"/>
            <w:u w:val="single"/>
          </w:rPr>
          <w:t>Fire Up Your Writing Brain</w:t>
        </w:r>
      </w:hyperlink>
      <w:r w:rsidRPr="00465F91">
        <w:rPr>
          <w:rFonts w:ascii="Times" w:hAnsi="Times" w:cs="Times New Roman"/>
          <w:sz w:val="22"/>
          <w:szCs w:val="20"/>
        </w:rPr>
        <w:t xml:space="preserve">, a Writer’s Digest book. You can follow her on </w:t>
      </w:r>
      <w:hyperlink r:id="rId8" w:history="1">
        <w:r w:rsidRPr="00465F91">
          <w:rPr>
            <w:rFonts w:ascii="Times" w:hAnsi="Times" w:cs="Times New Roman"/>
            <w:color w:val="0000FF"/>
            <w:sz w:val="22"/>
            <w:szCs w:val="20"/>
            <w:u w:val="single"/>
          </w:rPr>
          <w:t>Twitter</w:t>
        </w:r>
      </w:hyperlink>
      <w:r w:rsidRPr="00465F91">
        <w:rPr>
          <w:rFonts w:ascii="Times" w:hAnsi="Times" w:cs="Times New Roman"/>
          <w:sz w:val="22"/>
          <w:szCs w:val="20"/>
        </w:rPr>
        <w:t xml:space="preserve"> or </w:t>
      </w:r>
      <w:hyperlink r:id="rId9" w:history="1">
        <w:proofErr w:type="spellStart"/>
        <w:r w:rsidRPr="00465F91">
          <w:rPr>
            <w:rFonts w:ascii="Times" w:hAnsi="Times" w:cs="Times New Roman"/>
            <w:color w:val="0000FF"/>
            <w:sz w:val="22"/>
            <w:szCs w:val="20"/>
            <w:u w:val="single"/>
          </w:rPr>
          <w:t>Facebook</w:t>
        </w:r>
        <w:proofErr w:type="spellEnd"/>
      </w:hyperlink>
      <w:r w:rsidRPr="00465F91">
        <w:rPr>
          <w:rFonts w:ascii="Times" w:hAnsi="Times" w:cs="Times New Roman"/>
          <w:sz w:val="22"/>
          <w:szCs w:val="20"/>
        </w:rPr>
        <w:t>.</w:t>
      </w:r>
    </w:p>
    <w:p w:rsidR="00AB4624" w:rsidRDefault="00AB4624"/>
    <w:sectPr w:rsidR="00AB4624" w:rsidSect="00AB4624">
      <w:pgSz w:w="12240" w:h="15840"/>
      <w:pgMar w:top="1440" w:right="1512"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4624"/>
    <w:rsid w:val="001E5942"/>
    <w:rsid w:val="00465F91"/>
    <w:rsid w:val="008F0086"/>
    <w:rsid w:val="00AB462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FC"/>
  </w:style>
  <w:style w:type="paragraph" w:styleId="Heading1">
    <w:name w:val="heading 1"/>
    <w:basedOn w:val="Normal"/>
    <w:link w:val="Heading1Char"/>
    <w:uiPriority w:val="9"/>
    <w:rsid w:val="00AB462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AB4624"/>
    <w:pPr>
      <w:spacing w:beforeLines="1" w:afterLines="1"/>
      <w:outlineLvl w:val="1"/>
    </w:pPr>
    <w:rPr>
      <w:rFonts w:ascii="Times" w:hAnsi="Times"/>
      <w:b/>
      <w:sz w:val="36"/>
      <w:szCs w:val="20"/>
    </w:rPr>
  </w:style>
  <w:style w:type="paragraph" w:styleId="Heading5">
    <w:name w:val="heading 5"/>
    <w:basedOn w:val="Normal"/>
    <w:link w:val="Heading5Char"/>
    <w:uiPriority w:val="9"/>
    <w:rsid w:val="00AB4624"/>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B4624"/>
    <w:rPr>
      <w:rFonts w:ascii="Times" w:hAnsi="Times"/>
      <w:b/>
      <w:kern w:val="36"/>
      <w:sz w:val="48"/>
      <w:szCs w:val="20"/>
    </w:rPr>
  </w:style>
  <w:style w:type="character" w:customStyle="1" w:styleId="Heading2Char">
    <w:name w:val="Heading 2 Char"/>
    <w:basedOn w:val="DefaultParagraphFont"/>
    <w:link w:val="Heading2"/>
    <w:uiPriority w:val="9"/>
    <w:rsid w:val="00AB4624"/>
    <w:rPr>
      <w:rFonts w:ascii="Times" w:hAnsi="Times"/>
      <w:b/>
      <w:sz w:val="36"/>
      <w:szCs w:val="20"/>
    </w:rPr>
  </w:style>
  <w:style w:type="character" w:customStyle="1" w:styleId="Heading5Char">
    <w:name w:val="Heading 5 Char"/>
    <w:basedOn w:val="DefaultParagraphFont"/>
    <w:link w:val="Heading5"/>
    <w:uiPriority w:val="9"/>
    <w:rsid w:val="00AB4624"/>
    <w:rPr>
      <w:rFonts w:ascii="Times" w:hAnsi="Times"/>
      <w:b/>
      <w:sz w:val="20"/>
      <w:szCs w:val="20"/>
    </w:rPr>
  </w:style>
  <w:style w:type="character" w:customStyle="1" w:styleId="kicker">
    <w:name w:val="kicker"/>
    <w:basedOn w:val="DefaultParagraphFont"/>
    <w:rsid w:val="00AB4624"/>
  </w:style>
  <w:style w:type="character" w:customStyle="1" w:styleId="featured-image-credithas-space">
    <w:name w:val="featured-image-credit has-space"/>
    <w:basedOn w:val="DefaultParagraphFont"/>
    <w:rsid w:val="00AB4624"/>
  </w:style>
  <w:style w:type="character" w:styleId="Hyperlink">
    <w:name w:val="Hyperlink"/>
    <w:basedOn w:val="DefaultParagraphFont"/>
    <w:uiPriority w:val="99"/>
    <w:rsid w:val="00AB4624"/>
    <w:rPr>
      <w:color w:val="0000FF"/>
      <w:u w:val="single"/>
    </w:rPr>
  </w:style>
  <w:style w:type="character" w:customStyle="1" w:styleId="contributor-title">
    <w:name w:val="contributor-title"/>
    <w:basedOn w:val="DefaultParagraphFont"/>
    <w:rsid w:val="00AB4624"/>
  </w:style>
  <w:style w:type="character" w:customStyle="1" w:styleId="timestamp">
    <w:name w:val="timestamp"/>
    <w:basedOn w:val="DefaultParagraphFont"/>
    <w:rsid w:val="00AB4624"/>
  </w:style>
  <w:style w:type="paragraph" w:customStyle="1" w:styleId="annotatable">
    <w:name w:val="annotatable"/>
    <w:basedOn w:val="Normal"/>
    <w:rsid w:val="00AB4624"/>
    <w:pPr>
      <w:spacing w:beforeLines="1" w:afterLines="1"/>
    </w:pPr>
    <w:rPr>
      <w:rFonts w:ascii="Times" w:hAnsi="Times"/>
      <w:sz w:val="20"/>
      <w:szCs w:val="20"/>
    </w:rPr>
  </w:style>
  <w:style w:type="character" w:styleId="Strong">
    <w:name w:val="Strong"/>
    <w:basedOn w:val="DefaultParagraphFont"/>
    <w:uiPriority w:val="22"/>
    <w:rsid w:val="00AB4624"/>
    <w:rPr>
      <w:b/>
    </w:rPr>
  </w:style>
  <w:style w:type="character" w:styleId="Emphasis">
    <w:name w:val="Emphasis"/>
    <w:basedOn w:val="DefaultParagraphFont"/>
    <w:uiPriority w:val="20"/>
    <w:rsid w:val="00AB4624"/>
    <w:rPr>
      <w:i/>
    </w:rPr>
  </w:style>
  <w:style w:type="paragraph" w:styleId="Header">
    <w:name w:val="header"/>
    <w:basedOn w:val="Normal"/>
    <w:link w:val="HeaderChar"/>
    <w:uiPriority w:val="99"/>
    <w:semiHidden/>
    <w:unhideWhenUsed/>
    <w:rsid w:val="008F0086"/>
    <w:pPr>
      <w:tabs>
        <w:tab w:val="center" w:pos="4320"/>
        <w:tab w:val="right" w:pos="8640"/>
      </w:tabs>
    </w:pPr>
  </w:style>
  <w:style w:type="character" w:customStyle="1" w:styleId="HeaderChar">
    <w:name w:val="Header Char"/>
    <w:basedOn w:val="DefaultParagraphFont"/>
    <w:link w:val="Header"/>
    <w:uiPriority w:val="99"/>
    <w:semiHidden/>
    <w:rsid w:val="008F0086"/>
  </w:style>
  <w:style w:type="paragraph" w:styleId="Footer">
    <w:name w:val="footer"/>
    <w:basedOn w:val="Normal"/>
    <w:link w:val="FooterChar"/>
    <w:uiPriority w:val="99"/>
    <w:semiHidden/>
    <w:unhideWhenUsed/>
    <w:rsid w:val="008F0086"/>
    <w:pPr>
      <w:tabs>
        <w:tab w:val="center" w:pos="4320"/>
        <w:tab w:val="right" w:pos="8640"/>
      </w:tabs>
    </w:pPr>
  </w:style>
  <w:style w:type="character" w:customStyle="1" w:styleId="FooterChar">
    <w:name w:val="Footer Char"/>
    <w:basedOn w:val="DefaultParagraphFont"/>
    <w:link w:val="Footer"/>
    <w:uiPriority w:val="99"/>
    <w:semiHidden/>
    <w:rsid w:val="008F0086"/>
  </w:style>
</w:styles>
</file>

<file path=word/webSettings.xml><?xml version="1.0" encoding="utf-8"?>
<w:webSettings xmlns:r="http://schemas.openxmlformats.org/officeDocument/2006/relationships" xmlns:w="http://schemas.openxmlformats.org/wordprocessingml/2006/main">
  <w:divs>
    <w:div w:id="42756841">
      <w:bodyDiv w:val="1"/>
      <w:marLeft w:val="0"/>
      <w:marRight w:val="0"/>
      <w:marTop w:val="0"/>
      <w:marBottom w:val="0"/>
      <w:divBdr>
        <w:top w:val="none" w:sz="0" w:space="0" w:color="auto"/>
        <w:left w:val="none" w:sz="0" w:space="0" w:color="auto"/>
        <w:bottom w:val="none" w:sz="0" w:space="0" w:color="auto"/>
        <w:right w:val="none" w:sz="0" w:space="0" w:color="auto"/>
      </w:divBdr>
      <w:divsChild>
        <w:div w:id="1305508132">
          <w:marLeft w:val="0"/>
          <w:marRight w:val="0"/>
          <w:marTop w:val="0"/>
          <w:marBottom w:val="0"/>
          <w:divBdr>
            <w:top w:val="none" w:sz="0" w:space="0" w:color="auto"/>
            <w:left w:val="none" w:sz="0" w:space="0" w:color="auto"/>
            <w:bottom w:val="none" w:sz="0" w:space="0" w:color="auto"/>
            <w:right w:val="none" w:sz="0" w:space="0" w:color="auto"/>
          </w:divBdr>
        </w:div>
        <w:div w:id="1179587972">
          <w:marLeft w:val="0"/>
          <w:marRight w:val="0"/>
          <w:marTop w:val="0"/>
          <w:marBottom w:val="0"/>
          <w:divBdr>
            <w:top w:val="none" w:sz="0" w:space="0" w:color="auto"/>
            <w:left w:val="none" w:sz="0" w:space="0" w:color="auto"/>
            <w:bottom w:val="none" w:sz="0" w:space="0" w:color="auto"/>
            <w:right w:val="none" w:sz="0" w:space="0" w:color="auto"/>
          </w:divBdr>
          <w:divsChild>
            <w:div w:id="1866209296">
              <w:marLeft w:val="0"/>
              <w:marRight w:val="0"/>
              <w:marTop w:val="0"/>
              <w:marBottom w:val="0"/>
              <w:divBdr>
                <w:top w:val="none" w:sz="0" w:space="0" w:color="auto"/>
                <w:left w:val="none" w:sz="0" w:space="0" w:color="auto"/>
                <w:bottom w:val="none" w:sz="0" w:space="0" w:color="auto"/>
                <w:right w:val="none" w:sz="0" w:space="0" w:color="auto"/>
              </w:divBdr>
              <w:divsChild>
                <w:div w:id="1941527603">
                  <w:marLeft w:val="0"/>
                  <w:marRight w:val="0"/>
                  <w:marTop w:val="0"/>
                  <w:marBottom w:val="0"/>
                  <w:divBdr>
                    <w:top w:val="none" w:sz="0" w:space="0" w:color="auto"/>
                    <w:left w:val="none" w:sz="0" w:space="0" w:color="auto"/>
                    <w:bottom w:val="none" w:sz="0" w:space="0" w:color="auto"/>
                    <w:right w:val="none" w:sz="0" w:space="0" w:color="auto"/>
                  </w:divBdr>
                </w:div>
                <w:div w:id="1004238539">
                  <w:marLeft w:val="0"/>
                  <w:marRight w:val="0"/>
                  <w:marTop w:val="0"/>
                  <w:marBottom w:val="0"/>
                  <w:divBdr>
                    <w:top w:val="none" w:sz="0" w:space="0" w:color="auto"/>
                    <w:left w:val="none" w:sz="0" w:space="0" w:color="auto"/>
                    <w:bottom w:val="none" w:sz="0" w:space="0" w:color="auto"/>
                    <w:right w:val="none" w:sz="0" w:space="0" w:color="auto"/>
                  </w:divBdr>
                </w:div>
                <w:div w:id="1798722742">
                  <w:marLeft w:val="0"/>
                  <w:marRight w:val="0"/>
                  <w:marTop w:val="0"/>
                  <w:marBottom w:val="0"/>
                  <w:divBdr>
                    <w:top w:val="none" w:sz="0" w:space="0" w:color="auto"/>
                    <w:left w:val="none" w:sz="0" w:space="0" w:color="auto"/>
                    <w:bottom w:val="none" w:sz="0" w:space="0" w:color="auto"/>
                    <w:right w:val="none" w:sz="0" w:space="0" w:color="auto"/>
                  </w:divBdr>
                </w:div>
              </w:divsChild>
            </w:div>
            <w:div w:id="1315646636">
              <w:marLeft w:val="0"/>
              <w:marRight w:val="0"/>
              <w:marTop w:val="0"/>
              <w:marBottom w:val="0"/>
              <w:divBdr>
                <w:top w:val="none" w:sz="0" w:space="0" w:color="auto"/>
                <w:left w:val="none" w:sz="0" w:space="0" w:color="auto"/>
                <w:bottom w:val="none" w:sz="0" w:space="0" w:color="auto"/>
                <w:right w:val="none" w:sz="0" w:space="0" w:color="auto"/>
              </w:divBdr>
              <w:divsChild>
                <w:div w:id="6217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mazon.com/Fire-Your-Writing-Brain-Neuroscience/dp/1599639149/ref=sr_1_1?s=books&amp;ie=UTF8&amp;qid=1446514204&amp;sr=1-1&amp;keywords=fire+up+your+writing+brain&amp;tag=quartz07-20" TargetMode="External"/><Relationship Id="rId5" Type="http://schemas.openxmlformats.org/officeDocument/2006/relationships/hyperlink" Target="http://www.amazon.com/Fire-Your-Writing-Brain-Neuroscience/dp/1599639149/ref=sr_1_1?s=books&amp;ie=UTF8&amp;qid=1446514204&amp;sr=1-1&amp;keywords=fire+up+your+writing+brain&amp;tag=quartz07-20" TargetMode="External"/><Relationship Id="rId6" Type="http://schemas.openxmlformats.org/officeDocument/2006/relationships/hyperlink" Target="https://www.psychologytoday.com/blog/prime-your-gray-cells/201606/what-you-read-matters-more-you-might-think" TargetMode="External"/><Relationship Id="rId7" Type="http://schemas.openxmlformats.org/officeDocument/2006/relationships/hyperlink" Target="https://www.amazon.com/Fire-Your-Writing-Brain-Neuroscience/dp/1599639149?tag=quartz07-20" TargetMode="External"/><Relationship Id="rId8" Type="http://schemas.openxmlformats.org/officeDocument/2006/relationships/hyperlink" Target="https://twitter.com/sreynoldswriter" TargetMode="External"/><Relationship Id="rId9" Type="http://schemas.openxmlformats.org/officeDocument/2006/relationships/hyperlink" Target="https://www.facebook.com/susan.reynolds.write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934</Words>
  <Characters>5325</Characters>
  <Application>Microsoft Macintosh Word</Application>
  <DocSecurity>0</DocSecurity>
  <Lines>44</Lines>
  <Paragraphs>10</Paragraphs>
  <ScaleCrop>false</ScaleCrop>
  <Company>school</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gertzog</dc:creator>
  <cp:keywords/>
  <cp:lastModifiedBy>rachel gertzog</cp:lastModifiedBy>
  <cp:revision>2</cp:revision>
  <cp:lastPrinted>2018-09-13T16:44:00Z</cp:lastPrinted>
  <dcterms:created xsi:type="dcterms:W3CDTF">2018-09-13T16:45:00Z</dcterms:created>
  <dcterms:modified xsi:type="dcterms:W3CDTF">2018-09-13T16:45:00Z</dcterms:modified>
</cp:coreProperties>
</file>