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FB" w:rsidRDefault="00CD3A98" w:rsidP="009C07FF">
      <w:pPr>
        <w:spacing w:after="0" w:line="240" w:lineRule="auto"/>
        <w:rPr>
          <w:rFonts w:ascii="Times New Roman" w:hAnsi="Times New Roman" w:cs="Times New Roman"/>
          <w:sz w:val="24"/>
          <w:szCs w:val="24"/>
        </w:rPr>
      </w:pPr>
      <w:r>
        <w:rPr>
          <w:rFonts w:ascii="Times New Roman" w:hAnsi="Times New Roman" w:cs="Times New Roman"/>
          <w:sz w:val="24"/>
          <w:szCs w:val="24"/>
        </w:rPr>
        <w:t>Anson N. Carter</w:t>
      </w:r>
    </w:p>
    <w:p w:rsidR="00CD3A98" w:rsidRDefault="00CD3A98" w:rsidP="009C07FF">
      <w:pPr>
        <w:spacing w:after="0" w:line="240" w:lineRule="auto"/>
        <w:rPr>
          <w:rFonts w:ascii="Times New Roman" w:hAnsi="Times New Roman" w:cs="Times New Roman"/>
          <w:sz w:val="24"/>
          <w:szCs w:val="24"/>
        </w:rPr>
      </w:pPr>
      <w:r>
        <w:rPr>
          <w:rFonts w:ascii="Times New Roman" w:hAnsi="Times New Roman" w:cs="Times New Roman"/>
          <w:sz w:val="24"/>
          <w:szCs w:val="24"/>
        </w:rPr>
        <w:t>Senior Legal Seminar</w:t>
      </w:r>
    </w:p>
    <w:p w:rsidR="00CD3A98" w:rsidRDefault="00CD3A98" w:rsidP="009C07FF">
      <w:pPr>
        <w:spacing w:after="0" w:line="240" w:lineRule="auto"/>
        <w:rPr>
          <w:rFonts w:ascii="Times New Roman" w:hAnsi="Times New Roman" w:cs="Times New Roman"/>
          <w:sz w:val="24"/>
          <w:szCs w:val="24"/>
        </w:rPr>
      </w:pPr>
      <w:r>
        <w:rPr>
          <w:rFonts w:ascii="Times New Roman" w:hAnsi="Times New Roman" w:cs="Times New Roman"/>
          <w:sz w:val="24"/>
          <w:szCs w:val="24"/>
        </w:rPr>
        <w:t>Professor Donsky</w:t>
      </w:r>
    </w:p>
    <w:p w:rsidR="00CD3A98" w:rsidRDefault="00664A59" w:rsidP="009C07FF">
      <w:pPr>
        <w:spacing w:after="0" w:line="240" w:lineRule="auto"/>
        <w:rPr>
          <w:rFonts w:ascii="Times New Roman" w:hAnsi="Times New Roman" w:cs="Times New Roman"/>
          <w:sz w:val="24"/>
          <w:szCs w:val="24"/>
        </w:rPr>
      </w:pPr>
      <w:r>
        <w:rPr>
          <w:rFonts w:ascii="Times New Roman" w:hAnsi="Times New Roman" w:cs="Times New Roman"/>
          <w:sz w:val="24"/>
          <w:szCs w:val="24"/>
        </w:rPr>
        <w:t>Culmination Paper</w:t>
      </w:r>
      <w:r w:rsidR="00CD3A98">
        <w:rPr>
          <w:rFonts w:ascii="Times New Roman" w:hAnsi="Times New Roman" w:cs="Times New Roman"/>
          <w:sz w:val="24"/>
          <w:szCs w:val="24"/>
        </w:rPr>
        <w:t>-First Draft</w:t>
      </w:r>
    </w:p>
    <w:p w:rsidR="00CD3A98" w:rsidRDefault="00CD3A98" w:rsidP="009C07FF">
      <w:pPr>
        <w:spacing w:after="0" w:line="240" w:lineRule="auto"/>
        <w:rPr>
          <w:rFonts w:ascii="Times New Roman" w:hAnsi="Times New Roman" w:cs="Times New Roman"/>
          <w:sz w:val="24"/>
          <w:szCs w:val="24"/>
        </w:rPr>
      </w:pPr>
      <w:r>
        <w:rPr>
          <w:rFonts w:ascii="Times New Roman" w:hAnsi="Times New Roman" w:cs="Times New Roman"/>
          <w:sz w:val="24"/>
          <w:szCs w:val="24"/>
        </w:rPr>
        <w:t>March 23, 2012</w:t>
      </w:r>
    </w:p>
    <w:p w:rsidR="009C07FF" w:rsidRDefault="009C07FF">
      <w:pPr>
        <w:rPr>
          <w:rFonts w:ascii="Times New Roman" w:hAnsi="Times New Roman" w:cs="Times New Roman"/>
          <w:sz w:val="24"/>
          <w:szCs w:val="24"/>
        </w:rPr>
      </w:pPr>
    </w:p>
    <w:p w:rsidR="00103372" w:rsidRDefault="00202616" w:rsidP="00C45217">
      <w:pPr>
        <w:rPr>
          <w:rFonts w:ascii="Times New Roman" w:hAnsi="Times New Roman" w:cs="Times New Roman"/>
          <w:b/>
          <w:sz w:val="24"/>
          <w:szCs w:val="24"/>
        </w:rPr>
      </w:pPr>
      <w:r>
        <w:rPr>
          <w:rFonts w:ascii="Times New Roman" w:hAnsi="Times New Roman" w:cs="Times New Roman"/>
          <w:b/>
          <w:sz w:val="24"/>
          <w:szCs w:val="24"/>
        </w:rPr>
        <w:t xml:space="preserve">The impact </w:t>
      </w:r>
      <w:r w:rsidR="00103372">
        <w:rPr>
          <w:rFonts w:ascii="Times New Roman" w:hAnsi="Times New Roman" w:cs="Times New Roman"/>
          <w:b/>
          <w:sz w:val="24"/>
          <w:szCs w:val="24"/>
        </w:rPr>
        <w:t>various forms of Freedom of Speech</w:t>
      </w:r>
      <w:r>
        <w:rPr>
          <w:rFonts w:ascii="Times New Roman" w:hAnsi="Times New Roman" w:cs="Times New Roman"/>
          <w:b/>
          <w:sz w:val="24"/>
          <w:szCs w:val="24"/>
        </w:rPr>
        <w:t xml:space="preserve"> has </w:t>
      </w:r>
      <w:bookmarkStart w:id="0" w:name="_GoBack"/>
      <w:bookmarkEnd w:id="0"/>
      <w:r w:rsidR="00903EBA">
        <w:rPr>
          <w:rFonts w:ascii="Times New Roman" w:hAnsi="Times New Roman" w:cs="Times New Roman"/>
          <w:b/>
          <w:sz w:val="24"/>
          <w:szCs w:val="24"/>
        </w:rPr>
        <w:t>on students and administrators</w:t>
      </w:r>
      <w:r w:rsidR="00FE2A56">
        <w:rPr>
          <w:rFonts w:ascii="Times New Roman" w:hAnsi="Times New Roman" w:cs="Times New Roman"/>
          <w:b/>
          <w:sz w:val="24"/>
          <w:szCs w:val="24"/>
        </w:rPr>
        <w:t xml:space="preserve"> in an </w:t>
      </w:r>
      <w:r w:rsidR="009C07FF">
        <w:rPr>
          <w:rFonts w:ascii="Times New Roman" w:hAnsi="Times New Roman" w:cs="Times New Roman"/>
          <w:b/>
          <w:sz w:val="24"/>
          <w:szCs w:val="24"/>
        </w:rPr>
        <w:t>Educational S</w:t>
      </w:r>
      <w:r w:rsidR="00A42679">
        <w:rPr>
          <w:rFonts w:ascii="Times New Roman" w:hAnsi="Times New Roman" w:cs="Times New Roman"/>
          <w:b/>
          <w:sz w:val="24"/>
          <w:szCs w:val="24"/>
        </w:rPr>
        <w:t>etting</w:t>
      </w:r>
    </w:p>
    <w:p w:rsidR="00C45217" w:rsidRPr="00C45217" w:rsidRDefault="00C45217" w:rsidP="00C45217">
      <w:pPr>
        <w:rPr>
          <w:rFonts w:ascii="Times New Roman" w:hAnsi="Times New Roman" w:cs="Times New Roman"/>
          <w:b/>
          <w:sz w:val="24"/>
          <w:szCs w:val="24"/>
        </w:rPr>
      </w:pPr>
    </w:p>
    <w:p w:rsidR="006625AC" w:rsidRDefault="003F10AA" w:rsidP="00294940">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cases I have chosen for this assignment will </w:t>
      </w:r>
      <w:r w:rsidR="002222CD">
        <w:rPr>
          <w:rFonts w:ascii="Times New Roman" w:hAnsi="Times New Roman" w:cs="Times New Roman"/>
          <w:sz w:val="24"/>
          <w:szCs w:val="24"/>
        </w:rPr>
        <w:t>provide you wi</w:t>
      </w:r>
      <w:r w:rsidR="007234C7">
        <w:rPr>
          <w:rFonts w:ascii="Times New Roman" w:hAnsi="Times New Roman" w:cs="Times New Roman"/>
          <w:sz w:val="24"/>
          <w:szCs w:val="24"/>
        </w:rPr>
        <w:t>th a better understanding as to what a person would have to do in order to lose</w:t>
      </w:r>
      <w:r w:rsidR="000F43A6">
        <w:rPr>
          <w:rFonts w:ascii="Times New Roman" w:hAnsi="Times New Roman" w:cs="Times New Roman"/>
          <w:sz w:val="24"/>
          <w:szCs w:val="24"/>
        </w:rPr>
        <w:t xml:space="preserve"> that right to their free expression</w:t>
      </w:r>
      <w:r w:rsidR="007234C7">
        <w:rPr>
          <w:rFonts w:ascii="Times New Roman" w:hAnsi="Times New Roman" w:cs="Times New Roman"/>
          <w:sz w:val="24"/>
          <w:szCs w:val="24"/>
        </w:rPr>
        <w:t>. Additionally, I have chosen to diagnose this topic from two particular perspectives. The first set o</w:t>
      </w:r>
      <w:r w:rsidR="00B37B3B">
        <w:rPr>
          <w:rFonts w:ascii="Times New Roman" w:hAnsi="Times New Roman" w:cs="Times New Roman"/>
          <w:sz w:val="24"/>
          <w:szCs w:val="24"/>
        </w:rPr>
        <w:t>f cases that I review will deal with students’ rights and then I will follow that up with cases that approach this topic from a teacher/professors p</w:t>
      </w:r>
      <w:r w:rsidR="000F43A6">
        <w:rPr>
          <w:rFonts w:ascii="Times New Roman" w:hAnsi="Times New Roman" w:cs="Times New Roman"/>
          <w:sz w:val="24"/>
          <w:szCs w:val="24"/>
        </w:rPr>
        <w:t xml:space="preserve">erspective. I will show that </w:t>
      </w:r>
      <w:r w:rsidR="00B37B3B">
        <w:rPr>
          <w:rFonts w:ascii="Times New Roman" w:hAnsi="Times New Roman" w:cs="Times New Roman"/>
          <w:sz w:val="24"/>
          <w:szCs w:val="24"/>
        </w:rPr>
        <w:t xml:space="preserve">although a student and a teacher/professor are on separate levels in terms of the school structure, </w:t>
      </w:r>
      <w:r w:rsidR="000F43A6">
        <w:rPr>
          <w:rFonts w:ascii="Times New Roman" w:hAnsi="Times New Roman" w:cs="Times New Roman"/>
          <w:sz w:val="24"/>
          <w:szCs w:val="24"/>
        </w:rPr>
        <w:t xml:space="preserve">in the eyes of the law they are </w:t>
      </w:r>
      <w:r w:rsidR="00B37B3B">
        <w:rPr>
          <w:rFonts w:ascii="Times New Roman" w:hAnsi="Times New Roman" w:cs="Times New Roman"/>
          <w:sz w:val="24"/>
          <w:szCs w:val="24"/>
        </w:rPr>
        <w:t>virtually</w:t>
      </w:r>
      <w:r w:rsidR="000F43A6">
        <w:rPr>
          <w:rFonts w:ascii="Times New Roman" w:hAnsi="Times New Roman" w:cs="Times New Roman"/>
          <w:sz w:val="24"/>
          <w:szCs w:val="24"/>
        </w:rPr>
        <w:t xml:space="preserve"> treated the same in situations such as in the following.</w:t>
      </w:r>
    </w:p>
    <w:p w:rsidR="00610C64" w:rsidRDefault="006625AC" w:rsidP="00014C95">
      <w:pPr>
        <w:spacing w:after="100" w:afterAutospacing="1" w:line="480" w:lineRule="auto"/>
        <w:ind w:firstLine="720"/>
        <w:rPr>
          <w:rFonts w:ascii="Times New Roman" w:hAnsi="Times New Roman" w:cs="Times New Roman"/>
          <w:sz w:val="24"/>
          <w:szCs w:val="24"/>
        </w:rPr>
      </w:pPr>
      <w:r w:rsidRPr="006625AC">
        <w:rPr>
          <w:rFonts w:ascii="Times New Roman" w:hAnsi="Times New Roman" w:cs="Times New Roman"/>
          <w:sz w:val="24"/>
          <w:szCs w:val="24"/>
        </w:rPr>
        <w:t xml:space="preserve">The first case that I will use to analyze what our true level of freedom granted by the first amendment is </w:t>
      </w:r>
      <w:r w:rsidRPr="00E47B23">
        <w:rPr>
          <w:rStyle w:val="documentsectiontitle"/>
          <w:rFonts w:ascii="Times New Roman" w:hAnsi="Times New Roman" w:cs="Times New Roman"/>
          <w:i/>
          <w:sz w:val="24"/>
          <w:szCs w:val="24"/>
        </w:rPr>
        <w:t>Board of Educ. of Monticello Cent. School Dist. v. Commissioner of Educ.</w:t>
      </w:r>
      <w:r w:rsidR="00153650">
        <w:rPr>
          <w:rStyle w:val="documentsectiontitle"/>
          <w:rFonts w:ascii="Times New Roman" w:hAnsi="Times New Roman" w:cs="Times New Roman"/>
          <w:sz w:val="24"/>
          <w:szCs w:val="24"/>
        </w:rPr>
        <w:t>,</w:t>
      </w:r>
      <w:r w:rsidR="00E47B23">
        <w:rPr>
          <w:rStyle w:val="documentsectiontitle"/>
          <w:rFonts w:ascii="Times New Roman" w:hAnsi="Times New Roman" w:cs="Times New Roman"/>
          <w:sz w:val="24"/>
          <w:szCs w:val="24"/>
        </w:rPr>
        <w:t xml:space="preserve"> </w:t>
      </w:r>
      <w:r w:rsidR="00153650" w:rsidRPr="006625AC">
        <w:rPr>
          <w:rFonts w:ascii="Times New Roman" w:hAnsi="Times New Roman" w:cs="Times New Roman"/>
          <w:sz w:val="24"/>
          <w:szCs w:val="24"/>
        </w:rPr>
        <w:t>235</w:t>
      </w:r>
      <w:r w:rsidRPr="006625AC">
        <w:rPr>
          <w:rFonts w:ascii="Times New Roman" w:hAnsi="Times New Roman" w:cs="Times New Roman"/>
          <w:sz w:val="24"/>
          <w:szCs w:val="24"/>
        </w:rPr>
        <w:t xml:space="preserve"> A.D.2d 734, 652 N.Y.S.2d 412</w:t>
      </w:r>
      <w:r>
        <w:rPr>
          <w:rFonts w:ascii="Times New Roman" w:hAnsi="Times New Roman" w:cs="Times New Roman"/>
          <w:sz w:val="24"/>
          <w:szCs w:val="24"/>
        </w:rPr>
        <w:t xml:space="preserve"> (</w:t>
      </w:r>
      <w:r w:rsidR="0008527D">
        <w:rPr>
          <w:rFonts w:ascii="Times New Roman" w:hAnsi="Times New Roman" w:cs="Times New Roman"/>
          <w:sz w:val="24"/>
          <w:szCs w:val="24"/>
        </w:rPr>
        <w:t>3d</w:t>
      </w:r>
      <w:r w:rsidR="009F5303">
        <w:rPr>
          <w:rFonts w:ascii="Times New Roman" w:hAnsi="Times New Roman" w:cs="Times New Roman"/>
          <w:sz w:val="24"/>
          <w:szCs w:val="24"/>
        </w:rPr>
        <w:t xml:space="preserve"> </w:t>
      </w:r>
      <w:r w:rsidRPr="006625AC">
        <w:rPr>
          <w:rFonts w:ascii="Times New Roman" w:hAnsi="Times New Roman" w:cs="Times New Roman"/>
          <w:sz w:val="24"/>
          <w:szCs w:val="24"/>
        </w:rPr>
        <w:t>Dept.</w:t>
      </w:r>
      <w:r w:rsidR="008B5454" w:rsidRPr="006625AC">
        <w:rPr>
          <w:rFonts w:ascii="Times New Roman" w:hAnsi="Times New Roman" w:cs="Times New Roman"/>
          <w:sz w:val="24"/>
          <w:szCs w:val="24"/>
        </w:rPr>
        <w:t>1997</w:t>
      </w:r>
      <w:r>
        <w:rPr>
          <w:rFonts w:ascii="Times New Roman" w:hAnsi="Times New Roman" w:cs="Times New Roman"/>
          <w:sz w:val="24"/>
          <w:szCs w:val="24"/>
        </w:rPr>
        <w:t>)</w:t>
      </w:r>
      <w:r w:rsidRPr="006625AC">
        <w:rPr>
          <w:rFonts w:ascii="Times New Roman" w:hAnsi="Times New Roman" w:cs="Times New Roman"/>
          <w:sz w:val="24"/>
          <w:szCs w:val="24"/>
        </w:rPr>
        <w:t>.</w:t>
      </w:r>
      <w:r w:rsidR="00232005">
        <w:rPr>
          <w:rFonts w:ascii="Times New Roman" w:hAnsi="Times New Roman" w:cs="Times New Roman"/>
          <w:sz w:val="24"/>
          <w:szCs w:val="24"/>
        </w:rPr>
        <w:t xml:space="preserve"> In this matte</w:t>
      </w:r>
      <w:r w:rsidR="009F5303">
        <w:rPr>
          <w:rFonts w:ascii="Times New Roman" w:hAnsi="Times New Roman" w:cs="Times New Roman"/>
          <w:sz w:val="24"/>
          <w:szCs w:val="24"/>
        </w:rPr>
        <w:t>r, a student named Josh Herzog wa</w:t>
      </w:r>
      <w:r w:rsidR="00232005">
        <w:rPr>
          <w:rFonts w:ascii="Times New Roman" w:hAnsi="Times New Roman" w:cs="Times New Roman"/>
          <w:sz w:val="24"/>
          <w:szCs w:val="24"/>
        </w:rPr>
        <w:t xml:space="preserve">s brought up </w:t>
      </w:r>
      <w:r w:rsidR="00610C64">
        <w:rPr>
          <w:rFonts w:ascii="Times New Roman" w:hAnsi="Times New Roman" w:cs="Times New Roman"/>
          <w:sz w:val="24"/>
          <w:szCs w:val="24"/>
        </w:rPr>
        <w:t>on charges stemming from:</w:t>
      </w:r>
    </w:p>
    <w:p w:rsidR="00610C64" w:rsidRPr="00014C95" w:rsidRDefault="00153650" w:rsidP="00610C64">
      <w:pPr>
        <w:spacing w:after="0" w:line="240" w:lineRule="auto"/>
        <w:ind w:left="720"/>
        <w:rPr>
          <w:rFonts w:ascii="Times New Roman" w:hAnsi="Times New Roman" w:cs="Times New Roman"/>
          <w:sz w:val="24"/>
          <w:szCs w:val="24"/>
        </w:rPr>
      </w:pPr>
      <w:r w:rsidRPr="00014C95">
        <w:rPr>
          <w:rFonts w:ascii="Times New Roman" w:hAnsi="Times New Roman" w:cs="Times New Roman"/>
          <w:sz w:val="24"/>
          <w:szCs w:val="24"/>
        </w:rPr>
        <w:t>An</w:t>
      </w:r>
      <w:r w:rsidR="00610C64" w:rsidRPr="00014C95">
        <w:rPr>
          <w:rFonts w:ascii="Times New Roman" w:hAnsi="Times New Roman" w:cs="Times New Roman"/>
          <w:sz w:val="24"/>
          <w:szCs w:val="24"/>
        </w:rPr>
        <w:t xml:space="preserve"> obscenity-filled publication called the “Sub Station”. An article in the newspaper entitled “Jac of Hearts” called upon students, </w:t>
      </w:r>
      <w:r w:rsidR="00610C64" w:rsidRPr="00014C95">
        <w:rPr>
          <w:rFonts w:ascii="Times New Roman" w:hAnsi="Times New Roman" w:cs="Times New Roman"/>
          <w:i/>
          <w:iCs/>
          <w:sz w:val="24"/>
          <w:szCs w:val="24"/>
        </w:rPr>
        <w:t>inter alia,</w:t>
      </w:r>
      <w:r w:rsidR="00610C64" w:rsidRPr="00014C95">
        <w:rPr>
          <w:rFonts w:ascii="Times New Roman" w:hAnsi="Times New Roman" w:cs="Times New Roman"/>
          <w:sz w:val="24"/>
          <w:szCs w:val="24"/>
        </w:rPr>
        <w:t xml:space="preserve"> to urinate on the floors, throw garbage in the courtyard, scrawl graffiti on school walls and smoke in the bathrooms. The article also noted that the student population at Monticello High School was almost 1,000 strong and that “[n]ot even the police can handle a crowd of this size.</w:t>
      </w:r>
    </w:p>
    <w:p w:rsidR="00610C64" w:rsidRDefault="00610C64" w:rsidP="00610C6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14C95" w:rsidRDefault="00610C64" w:rsidP="00294940">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r>
      <w:r w:rsidR="00C772D1">
        <w:rPr>
          <w:rFonts w:ascii="Times New Roman" w:hAnsi="Times New Roman" w:cs="Times New Roman"/>
          <w:sz w:val="24"/>
          <w:szCs w:val="24"/>
        </w:rPr>
        <w:t xml:space="preserve">The publication “Sub Station” was not a school sanctioned paper. The student printed and distributed the paper despite any school policy that may have been in place to prevent students from acting in this way. Furthermore, based on the content of the article “Jac of Hearts” </w:t>
      </w:r>
      <w:r w:rsidR="003C54A1">
        <w:rPr>
          <w:rFonts w:ascii="Times New Roman" w:hAnsi="Times New Roman" w:cs="Times New Roman"/>
          <w:sz w:val="24"/>
          <w:szCs w:val="24"/>
        </w:rPr>
        <w:t xml:space="preserve">we can </w:t>
      </w:r>
      <w:r w:rsidR="003C54A1">
        <w:rPr>
          <w:rFonts w:ascii="Times New Roman" w:hAnsi="Times New Roman" w:cs="Times New Roman"/>
          <w:sz w:val="24"/>
          <w:szCs w:val="24"/>
        </w:rPr>
        <w:lastRenderedPageBreak/>
        <w:t>instantly tell that this article is more than just a student expressing a few ideas. Through his words he is hoping to incite several forms of behavior that would be detrimental to the well-being</w:t>
      </w:r>
      <w:r w:rsidR="00816881">
        <w:rPr>
          <w:rFonts w:ascii="Times New Roman" w:hAnsi="Times New Roman" w:cs="Times New Roman"/>
          <w:sz w:val="24"/>
          <w:szCs w:val="24"/>
        </w:rPr>
        <w:t xml:space="preserve"> of the school.</w:t>
      </w:r>
      <w:r w:rsidR="00653CE3">
        <w:rPr>
          <w:rFonts w:ascii="Times New Roman" w:hAnsi="Times New Roman" w:cs="Times New Roman"/>
          <w:sz w:val="24"/>
          <w:szCs w:val="24"/>
        </w:rPr>
        <w:t xml:space="preserve"> After a hearing on these occurrences took place, it was determined that the student should be suspended for five more days on top of the other five days that the Principal of his school had already proposed. </w:t>
      </w:r>
      <w:r w:rsidR="00153650">
        <w:rPr>
          <w:rFonts w:ascii="Times New Roman" w:hAnsi="Times New Roman" w:cs="Times New Roman"/>
          <w:sz w:val="24"/>
          <w:szCs w:val="24"/>
        </w:rPr>
        <w:t>The District Superintendent</w:t>
      </w:r>
      <w:r w:rsidR="00653CE3">
        <w:rPr>
          <w:rFonts w:ascii="Times New Roman" w:hAnsi="Times New Roman" w:cs="Times New Roman"/>
          <w:sz w:val="24"/>
          <w:szCs w:val="24"/>
        </w:rPr>
        <w:t xml:space="preserve"> then upheld that ruling. </w:t>
      </w:r>
    </w:p>
    <w:p w:rsidR="00610C64" w:rsidRDefault="00653CE3" w:rsidP="00014C95">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Josh </w:t>
      </w:r>
      <w:r w:rsidR="00816881">
        <w:rPr>
          <w:rFonts w:ascii="Times New Roman" w:hAnsi="Times New Roman" w:cs="Times New Roman"/>
          <w:sz w:val="24"/>
          <w:szCs w:val="24"/>
        </w:rPr>
        <w:t>was officially charged with conduct endangering the safety, health or welfare of others.</w:t>
      </w:r>
      <w:r w:rsidR="008D5A27">
        <w:rPr>
          <w:rFonts w:ascii="Times New Roman" w:hAnsi="Times New Roman" w:cs="Times New Roman"/>
          <w:sz w:val="24"/>
          <w:szCs w:val="24"/>
        </w:rPr>
        <w:t xml:space="preserve"> </w:t>
      </w:r>
      <w:r w:rsidR="00226179">
        <w:rPr>
          <w:rFonts w:ascii="Times New Roman" w:hAnsi="Times New Roman" w:cs="Times New Roman"/>
          <w:sz w:val="24"/>
          <w:szCs w:val="24"/>
        </w:rPr>
        <w:t>Jeffrey</w:t>
      </w:r>
      <w:r w:rsidR="008D5A27">
        <w:rPr>
          <w:rFonts w:ascii="Times New Roman" w:hAnsi="Times New Roman" w:cs="Times New Roman"/>
          <w:sz w:val="24"/>
          <w:szCs w:val="24"/>
        </w:rPr>
        <w:t xml:space="preserve"> and </w:t>
      </w:r>
      <w:r w:rsidR="00226179">
        <w:rPr>
          <w:rFonts w:ascii="Times New Roman" w:hAnsi="Times New Roman" w:cs="Times New Roman"/>
          <w:sz w:val="24"/>
          <w:szCs w:val="24"/>
        </w:rPr>
        <w:t>Miriam Herzog followed up with a lawsuit</w:t>
      </w:r>
      <w:r w:rsidR="00EB1821">
        <w:rPr>
          <w:rFonts w:ascii="Times New Roman" w:hAnsi="Times New Roman" w:cs="Times New Roman"/>
          <w:sz w:val="24"/>
          <w:szCs w:val="24"/>
        </w:rPr>
        <w:t xml:space="preserve"> on behalf of their son. In their suit </w:t>
      </w:r>
      <w:r w:rsidR="008D5A27">
        <w:rPr>
          <w:rFonts w:ascii="Times New Roman" w:hAnsi="Times New Roman" w:cs="Times New Roman"/>
          <w:sz w:val="24"/>
          <w:szCs w:val="24"/>
        </w:rPr>
        <w:t xml:space="preserve">they </w:t>
      </w:r>
      <w:r w:rsidR="00EB1821">
        <w:rPr>
          <w:rFonts w:ascii="Times New Roman" w:hAnsi="Times New Roman" w:cs="Times New Roman"/>
          <w:sz w:val="24"/>
          <w:szCs w:val="24"/>
        </w:rPr>
        <w:t xml:space="preserve">stated that because </w:t>
      </w:r>
      <w:r w:rsidR="00294940">
        <w:rPr>
          <w:rFonts w:ascii="Times New Roman" w:hAnsi="Times New Roman" w:cs="Times New Roman"/>
          <w:sz w:val="24"/>
          <w:szCs w:val="24"/>
        </w:rPr>
        <w:t>the ruling</w:t>
      </w:r>
      <w:r w:rsidR="00EB1821">
        <w:rPr>
          <w:rFonts w:ascii="Times New Roman" w:hAnsi="Times New Roman" w:cs="Times New Roman"/>
          <w:sz w:val="24"/>
          <w:szCs w:val="24"/>
        </w:rPr>
        <w:t xml:space="preserve"> was </w:t>
      </w:r>
      <w:r w:rsidR="00294940">
        <w:rPr>
          <w:rFonts w:ascii="Times New Roman" w:hAnsi="Times New Roman" w:cs="Times New Roman"/>
          <w:sz w:val="24"/>
          <w:szCs w:val="24"/>
        </w:rPr>
        <w:t xml:space="preserve">upheld by the District Superintendent, their </w:t>
      </w:r>
      <w:r w:rsidR="00EB1821">
        <w:rPr>
          <w:rFonts w:ascii="Times New Roman" w:hAnsi="Times New Roman" w:cs="Times New Roman"/>
          <w:sz w:val="24"/>
          <w:szCs w:val="24"/>
        </w:rPr>
        <w:t>sons’</w:t>
      </w:r>
      <w:r w:rsidR="004B32CD">
        <w:rPr>
          <w:rFonts w:ascii="Times New Roman" w:hAnsi="Times New Roman" w:cs="Times New Roman"/>
          <w:sz w:val="24"/>
          <w:szCs w:val="24"/>
        </w:rPr>
        <w:t xml:space="preserve"> First Amendment rights were violated</w:t>
      </w:r>
      <w:r w:rsidR="00294940">
        <w:rPr>
          <w:rFonts w:ascii="Times New Roman" w:hAnsi="Times New Roman" w:cs="Times New Roman"/>
          <w:sz w:val="24"/>
          <w:szCs w:val="24"/>
        </w:rPr>
        <w:t>.</w:t>
      </w:r>
      <w:r w:rsidR="004B32CD">
        <w:rPr>
          <w:rFonts w:ascii="Times New Roman" w:hAnsi="Times New Roman" w:cs="Times New Roman"/>
          <w:sz w:val="24"/>
          <w:szCs w:val="24"/>
        </w:rPr>
        <w:t xml:space="preserve"> </w:t>
      </w:r>
      <w:r w:rsidR="00EB1821">
        <w:rPr>
          <w:rFonts w:ascii="Times New Roman" w:hAnsi="Times New Roman" w:cs="Times New Roman"/>
          <w:sz w:val="24"/>
          <w:szCs w:val="24"/>
        </w:rPr>
        <w:t>This is the ideal scenario to pose the question, “When exactly does a person’s speech go from being protected by federal law to then being subject to punishment from that same law?”</w:t>
      </w:r>
      <w:r w:rsidR="00ED70F2">
        <w:rPr>
          <w:rFonts w:ascii="Times New Roman" w:hAnsi="Times New Roman" w:cs="Times New Roman"/>
          <w:sz w:val="24"/>
          <w:szCs w:val="24"/>
        </w:rPr>
        <w:t xml:space="preserve"> The court held that the </w:t>
      </w:r>
      <w:r w:rsidR="00112BD7">
        <w:rPr>
          <w:rFonts w:ascii="Times New Roman" w:hAnsi="Times New Roman" w:cs="Times New Roman"/>
          <w:sz w:val="24"/>
          <w:szCs w:val="24"/>
        </w:rPr>
        <w:t>superintendents’</w:t>
      </w:r>
      <w:r w:rsidR="00ED70F2">
        <w:rPr>
          <w:rFonts w:ascii="Times New Roman" w:hAnsi="Times New Roman" w:cs="Times New Roman"/>
          <w:sz w:val="24"/>
          <w:szCs w:val="24"/>
        </w:rPr>
        <w:t xml:space="preserve"> decision was the correct one and that Josh Herzog should be suspended for his actions the on school grounds. </w:t>
      </w:r>
      <w:r w:rsidR="0009624C">
        <w:rPr>
          <w:rFonts w:ascii="Times New Roman" w:hAnsi="Times New Roman" w:cs="Times New Roman"/>
          <w:sz w:val="24"/>
          <w:szCs w:val="24"/>
        </w:rPr>
        <w:t xml:space="preserve"> </w:t>
      </w:r>
      <w:r w:rsidR="006C4E79">
        <w:rPr>
          <w:rFonts w:ascii="Times New Roman" w:hAnsi="Times New Roman" w:cs="Times New Roman"/>
          <w:sz w:val="24"/>
          <w:szCs w:val="24"/>
        </w:rPr>
        <w:t xml:space="preserve">According to the </w:t>
      </w:r>
      <w:r w:rsidR="00135E8D">
        <w:rPr>
          <w:rFonts w:ascii="Times New Roman" w:hAnsi="Times New Roman" w:cs="Times New Roman"/>
          <w:sz w:val="24"/>
          <w:szCs w:val="24"/>
        </w:rPr>
        <w:t>ruling</w:t>
      </w:r>
      <w:r w:rsidR="004B32CD">
        <w:rPr>
          <w:rFonts w:ascii="Times New Roman" w:hAnsi="Times New Roman" w:cs="Times New Roman"/>
          <w:sz w:val="24"/>
          <w:szCs w:val="24"/>
        </w:rPr>
        <w:t xml:space="preserve"> in this case, the court drew </w:t>
      </w:r>
      <w:r w:rsidR="006C4E79">
        <w:rPr>
          <w:rFonts w:ascii="Times New Roman" w:hAnsi="Times New Roman" w:cs="Times New Roman"/>
          <w:sz w:val="24"/>
          <w:szCs w:val="24"/>
        </w:rPr>
        <w:t>the line between free speech and unprotected speech when the language will “substantially interfere with the work of the school or impinge up</w:t>
      </w:r>
      <w:r w:rsidR="00153650">
        <w:rPr>
          <w:rFonts w:ascii="Times New Roman" w:hAnsi="Times New Roman" w:cs="Times New Roman"/>
          <w:sz w:val="24"/>
          <w:szCs w:val="24"/>
        </w:rPr>
        <w:t xml:space="preserve">on the rights of </w:t>
      </w:r>
      <w:r>
        <w:rPr>
          <w:rFonts w:ascii="Times New Roman" w:hAnsi="Times New Roman" w:cs="Times New Roman"/>
          <w:sz w:val="24"/>
          <w:szCs w:val="24"/>
        </w:rPr>
        <w:t xml:space="preserve">other </w:t>
      </w:r>
      <w:r w:rsidR="00ED70F2">
        <w:rPr>
          <w:rFonts w:ascii="Times New Roman" w:hAnsi="Times New Roman" w:cs="Times New Roman"/>
          <w:sz w:val="24"/>
          <w:szCs w:val="24"/>
        </w:rPr>
        <w:t>students.</w:t>
      </w:r>
      <w:r w:rsidR="004B32CD">
        <w:rPr>
          <w:rFonts w:ascii="Times New Roman" w:hAnsi="Times New Roman" w:cs="Times New Roman"/>
          <w:sz w:val="24"/>
          <w:szCs w:val="24"/>
        </w:rPr>
        <w:t>”</w:t>
      </w:r>
    </w:p>
    <w:p w:rsidR="00112BD7" w:rsidRDefault="000949AE" w:rsidP="00112BD7">
      <w:pPr>
        <w:spacing w:after="100" w:afterAutospacing="1" w:line="480" w:lineRule="auto"/>
        <w:rPr>
          <w:rStyle w:val="informationalsmall"/>
          <w:rFonts w:ascii="Times New Roman" w:hAnsi="Times New Roman" w:cs="Times New Roman"/>
          <w:sz w:val="24"/>
          <w:szCs w:val="24"/>
        </w:rPr>
      </w:pPr>
      <w:r>
        <w:rPr>
          <w:rFonts w:ascii="Times New Roman" w:hAnsi="Times New Roman" w:cs="Times New Roman"/>
          <w:sz w:val="24"/>
          <w:szCs w:val="24"/>
        </w:rPr>
        <w:tab/>
        <w:t>Similarly, the</w:t>
      </w:r>
      <w:r w:rsidR="004B32CD">
        <w:rPr>
          <w:rFonts w:ascii="Times New Roman" w:hAnsi="Times New Roman" w:cs="Times New Roman"/>
          <w:sz w:val="24"/>
          <w:szCs w:val="24"/>
        </w:rPr>
        <w:t xml:space="preserve"> issue in the next case involved</w:t>
      </w:r>
      <w:r>
        <w:rPr>
          <w:rFonts w:ascii="Times New Roman" w:hAnsi="Times New Roman" w:cs="Times New Roman"/>
          <w:sz w:val="24"/>
          <w:szCs w:val="24"/>
        </w:rPr>
        <w:t xml:space="preserve"> statements made in a newspaper distributed on school grounds. The main differ</w:t>
      </w:r>
      <w:r w:rsidR="004B32CD">
        <w:rPr>
          <w:rFonts w:ascii="Times New Roman" w:hAnsi="Times New Roman" w:cs="Times New Roman"/>
          <w:sz w:val="24"/>
          <w:szCs w:val="24"/>
        </w:rPr>
        <w:t>ence in this upcoming scenario wa</w:t>
      </w:r>
      <w:r>
        <w:rPr>
          <w:rFonts w:ascii="Times New Roman" w:hAnsi="Times New Roman" w:cs="Times New Roman"/>
          <w:sz w:val="24"/>
          <w:szCs w:val="24"/>
        </w:rPr>
        <w:t>s that the content be</w:t>
      </w:r>
      <w:r w:rsidR="007B1423">
        <w:rPr>
          <w:rFonts w:ascii="Times New Roman" w:hAnsi="Times New Roman" w:cs="Times New Roman"/>
          <w:sz w:val="24"/>
          <w:szCs w:val="24"/>
        </w:rPr>
        <w:t xml:space="preserve">ing argued about was printed in the Staten Island Community College </w:t>
      </w:r>
      <w:r w:rsidR="00112BD7">
        <w:rPr>
          <w:rFonts w:ascii="Times New Roman" w:hAnsi="Times New Roman" w:cs="Times New Roman"/>
          <w:sz w:val="24"/>
          <w:szCs w:val="24"/>
        </w:rPr>
        <w:t xml:space="preserve">official newspaper. To shed some light on this point of view I researched the case </w:t>
      </w:r>
      <w:r w:rsidR="00112BD7" w:rsidRPr="00E47B23">
        <w:rPr>
          <w:rStyle w:val="documentsectiontitle"/>
          <w:rFonts w:ascii="Times New Roman" w:hAnsi="Times New Roman" w:cs="Times New Roman"/>
          <w:i/>
          <w:sz w:val="24"/>
          <w:szCs w:val="24"/>
        </w:rPr>
        <w:t>Panarella v. Birenbaum</w:t>
      </w:r>
      <w:r w:rsidR="00112BD7" w:rsidRPr="00112BD7">
        <w:rPr>
          <w:rStyle w:val="documentsectiontitle"/>
          <w:rFonts w:ascii="Times New Roman" w:hAnsi="Times New Roman" w:cs="Times New Roman"/>
          <w:sz w:val="24"/>
          <w:szCs w:val="24"/>
        </w:rPr>
        <w:t>,</w:t>
      </w:r>
      <w:r w:rsidR="00112BD7" w:rsidRPr="00112BD7">
        <w:rPr>
          <w:rStyle w:val="informationalsmall"/>
          <w:rFonts w:ascii="Times New Roman" w:hAnsi="Times New Roman" w:cs="Times New Roman"/>
          <w:sz w:val="24"/>
          <w:szCs w:val="24"/>
        </w:rPr>
        <w:t xml:space="preserve"> 37 A.D.2d 987, 327 N.Y.S.2d 755</w:t>
      </w:r>
      <w:r w:rsidR="007B1423">
        <w:rPr>
          <w:rFonts w:ascii="Times New Roman" w:hAnsi="Times New Roman" w:cs="Times New Roman"/>
          <w:sz w:val="24"/>
          <w:szCs w:val="24"/>
        </w:rPr>
        <w:t xml:space="preserve"> </w:t>
      </w:r>
      <w:r w:rsidR="002E6217">
        <w:rPr>
          <w:rStyle w:val="informationalsmall"/>
          <w:rFonts w:ascii="Times New Roman" w:hAnsi="Times New Roman" w:cs="Times New Roman"/>
          <w:sz w:val="24"/>
          <w:szCs w:val="24"/>
        </w:rPr>
        <w:t>(2</w:t>
      </w:r>
      <w:r w:rsidR="002E6217" w:rsidRPr="002E6217">
        <w:rPr>
          <w:rStyle w:val="informationalsmall"/>
          <w:rFonts w:ascii="Times New Roman" w:hAnsi="Times New Roman" w:cs="Times New Roman"/>
          <w:sz w:val="24"/>
          <w:szCs w:val="24"/>
          <w:vertAlign w:val="superscript"/>
        </w:rPr>
        <w:t>nd</w:t>
      </w:r>
      <w:r w:rsidR="002E6217">
        <w:rPr>
          <w:rStyle w:val="informationalsmall"/>
          <w:rFonts w:ascii="Times New Roman" w:hAnsi="Times New Roman" w:cs="Times New Roman"/>
          <w:sz w:val="24"/>
          <w:szCs w:val="24"/>
        </w:rPr>
        <w:t xml:space="preserve"> </w:t>
      </w:r>
      <w:r w:rsidR="00112BD7" w:rsidRPr="00112BD7">
        <w:rPr>
          <w:rStyle w:val="informationalsmall"/>
          <w:rFonts w:ascii="Times New Roman" w:hAnsi="Times New Roman" w:cs="Times New Roman"/>
          <w:sz w:val="24"/>
          <w:szCs w:val="24"/>
        </w:rPr>
        <w:t>1971).</w:t>
      </w:r>
      <w:r w:rsidR="00494ED9">
        <w:rPr>
          <w:rStyle w:val="informationalsmall"/>
          <w:rFonts w:ascii="Times New Roman" w:hAnsi="Times New Roman" w:cs="Times New Roman"/>
          <w:sz w:val="24"/>
          <w:szCs w:val="24"/>
        </w:rPr>
        <w:t xml:space="preserve"> This case is a consolidation of </w:t>
      </w:r>
      <w:r w:rsidR="00C07035">
        <w:rPr>
          <w:rStyle w:val="informationalsmall"/>
          <w:rFonts w:ascii="Times New Roman" w:hAnsi="Times New Roman" w:cs="Times New Roman"/>
          <w:sz w:val="24"/>
          <w:szCs w:val="24"/>
        </w:rPr>
        <w:t>two cases where the main issue wa</w:t>
      </w:r>
      <w:r w:rsidR="00494ED9">
        <w:rPr>
          <w:rStyle w:val="informationalsmall"/>
          <w:rFonts w:ascii="Times New Roman" w:hAnsi="Times New Roman" w:cs="Times New Roman"/>
          <w:sz w:val="24"/>
          <w:szCs w:val="24"/>
        </w:rPr>
        <w:t xml:space="preserve">s the regulation of school papers in state funded colleges. The articles </w:t>
      </w:r>
      <w:r w:rsidR="00C07035">
        <w:rPr>
          <w:rStyle w:val="informationalsmall"/>
          <w:rFonts w:ascii="Times New Roman" w:hAnsi="Times New Roman" w:cs="Times New Roman"/>
          <w:sz w:val="24"/>
          <w:szCs w:val="24"/>
        </w:rPr>
        <w:t>in question we</w:t>
      </w:r>
      <w:r w:rsidR="002A142C">
        <w:rPr>
          <w:rStyle w:val="informationalsmall"/>
          <w:rFonts w:ascii="Times New Roman" w:hAnsi="Times New Roman" w:cs="Times New Roman"/>
          <w:sz w:val="24"/>
          <w:szCs w:val="24"/>
        </w:rPr>
        <w:t>re named “</w:t>
      </w:r>
      <w:r w:rsidR="00494ED9">
        <w:rPr>
          <w:rStyle w:val="informationalsmall"/>
          <w:rFonts w:ascii="Times New Roman" w:hAnsi="Times New Roman" w:cs="Times New Roman"/>
          <w:sz w:val="24"/>
          <w:szCs w:val="24"/>
        </w:rPr>
        <w:t>The Catholic Church—Cancer of Society” and “From the Hart</w:t>
      </w:r>
      <w:r w:rsidR="002A142C">
        <w:rPr>
          <w:rStyle w:val="informationalsmall"/>
          <w:rFonts w:ascii="Times New Roman" w:hAnsi="Times New Roman" w:cs="Times New Roman"/>
          <w:sz w:val="24"/>
          <w:szCs w:val="24"/>
        </w:rPr>
        <w:t>.</w:t>
      </w:r>
      <w:r w:rsidR="00494ED9">
        <w:rPr>
          <w:rStyle w:val="informationalsmall"/>
          <w:rFonts w:ascii="Times New Roman" w:hAnsi="Times New Roman" w:cs="Times New Roman"/>
          <w:sz w:val="24"/>
          <w:szCs w:val="24"/>
        </w:rPr>
        <w:t>”</w:t>
      </w:r>
      <w:r w:rsidR="007B1423">
        <w:rPr>
          <w:rStyle w:val="informationalsmall"/>
          <w:rFonts w:ascii="Times New Roman" w:hAnsi="Times New Roman" w:cs="Times New Roman"/>
          <w:sz w:val="24"/>
          <w:szCs w:val="24"/>
        </w:rPr>
        <w:t xml:space="preserve"> From the first article title</w:t>
      </w:r>
      <w:r w:rsidR="002A142C">
        <w:rPr>
          <w:rStyle w:val="informationalsmall"/>
          <w:rFonts w:ascii="Times New Roman" w:hAnsi="Times New Roman" w:cs="Times New Roman"/>
          <w:sz w:val="24"/>
          <w:szCs w:val="24"/>
        </w:rPr>
        <w:t xml:space="preserve"> </w:t>
      </w:r>
      <w:r w:rsidR="002A142C">
        <w:rPr>
          <w:rStyle w:val="informationalsmall"/>
          <w:rFonts w:ascii="Times New Roman" w:hAnsi="Times New Roman" w:cs="Times New Roman"/>
          <w:sz w:val="24"/>
          <w:szCs w:val="24"/>
        </w:rPr>
        <w:lastRenderedPageBreak/>
        <w:t xml:space="preserve">alone, one can </w:t>
      </w:r>
      <w:r w:rsidR="002A142C" w:rsidRPr="007B1423">
        <w:rPr>
          <w:rStyle w:val="informationalsmall"/>
          <w:rFonts w:ascii="Times New Roman" w:hAnsi="Times New Roman" w:cs="Times New Roman"/>
          <w:sz w:val="24"/>
          <w:szCs w:val="24"/>
        </w:rPr>
        <w:t>assume</w:t>
      </w:r>
      <w:r w:rsidR="002A142C">
        <w:rPr>
          <w:rStyle w:val="informationalsmall"/>
          <w:rFonts w:ascii="Times New Roman" w:hAnsi="Times New Roman" w:cs="Times New Roman"/>
          <w:sz w:val="24"/>
          <w:szCs w:val="24"/>
        </w:rPr>
        <w:t xml:space="preserve"> that</w:t>
      </w:r>
      <w:r w:rsidR="007B1423">
        <w:rPr>
          <w:rStyle w:val="informationalsmall"/>
          <w:rFonts w:ascii="Times New Roman" w:hAnsi="Times New Roman" w:cs="Times New Roman"/>
          <w:sz w:val="24"/>
          <w:szCs w:val="24"/>
        </w:rPr>
        <w:t xml:space="preserve"> its content would follow along those lines and you would be correct. Tha</w:t>
      </w:r>
      <w:r w:rsidR="00E65C7F">
        <w:rPr>
          <w:rStyle w:val="informationalsmall"/>
          <w:rFonts w:ascii="Times New Roman" w:hAnsi="Times New Roman" w:cs="Times New Roman"/>
          <w:sz w:val="24"/>
          <w:szCs w:val="24"/>
        </w:rPr>
        <w:t>t article went on to refer to the Catholic Church as a “holy mafia” and a “social leech” in terms of money.</w:t>
      </w:r>
      <w:r w:rsidR="00664A3F">
        <w:rPr>
          <w:rStyle w:val="informationalsmall"/>
          <w:rFonts w:ascii="Times New Roman" w:hAnsi="Times New Roman" w:cs="Times New Roman"/>
          <w:sz w:val="24"/>
          <w:szCs w:val="24"/>
        </w:rPr>
        <w:t xml:space="preserve"> The “From the Hart” article</w:t>
      </w:r>
      <w:r w:rsidR="00D428DB">
        <w:rPr>
          <w:rStyle w:val="informationalsmall"/>
          <w:rFonts w:ascii="Times New Roman" w:hAnsi="Times New Roman" w:cs="Times New Roman"/>
          <w:sz w:val="24"/>
          <w:szCs w:val="24"/>
        </w:rPr>
        <w:t xml:space="preserve"> took a more broad approach in attacking the Catholic Church and all that it represented. </w:t>
      </w:r>
      <w:r w:rsidR="00FE66E1">
        <w:rPr>
          <w:rStyle w:val="informationalsmall"/>
          <w:rFonts w:ascii="Times New Roman" w:hAnsi="Times New Roman" w:cs="Times New Roman"/>
          <w:sz w:val="24"/>
          <w:szCs w:val="24"/>
        </w:rPr>
        <w:t>The issue in this case revolves around the nature of the publications in a school sanctioned paper and whether the author truly has full control over what they are allowed to say.</w:t>
      </w:r>
      <w:r w:rsidR="00A3223A">
        <w:rPr>
          <w:rStyle w:val="informationalsmall"/>
          <w:rFonts w:ascii="Times New Roman" w:hAnsi="Times New Roman" w:cs="Times New Roman"/>
          <w:sz w:val="24"/>
          <w:szCs w:val="24"/>
        </w:rPr>
        <w:t xml:space="preserve"> Another</w:t>
      </w:r>
      <w:r w:rsidR="007917B7">
        <w:rPr>
          <w:rStyle w:val="informationalsmall"/>
          <w:rFonts w:ascii="Times New Roman" w:hAnsi="Times New Roman" w:cs="Times New Roman"/>
          <w:sz w:val="24"/>
          <w:szCs w:val="24"/>
        </w:rPr>
        <w:t xml:space="preserve"> key point </w:t>
      </w:r>
      <w:r w:rsidR="0056229B">
        <w:rPr>
          <w:rStyle w:val="informationalsmall"/>
          <w:rFonts w:ascii="Times New Roman" w:hAnsi="Times New Roman" w:cs="Times New Roman"/>
          <w:sz w:val="24"/>
          <w:szCs w:val="24"/>
        </w:rPr>
        <w:t>consider</w:t>
      </w:r>
      <w:r w:rsidR="007917B7">
        <w:rPr>
          <w:rStyle w:val="informationalsmall"/>
          <w:rFonts w:ascii="Times New Roman" w:hAnsi="Times New Roman" w:cs="Times New Roman"/>
          <w:sz w:val="24"/>
          <w:szCs w:val="24"/>
        </w:rPr>
        <w:t xml:space="preserve">ed was, did </w:t>
      </w:r>
      <w:r w:rsidR="0056229B">
        <w:rPr>
          <w:rStyle w:val="informationalsmall"/>
          <w:rFonts w:ascii="Times New Roman" w:hAnsi="Times New Roman" w:cs="Times New Roman"/>
          <w:sz w:val="24"/>
          <w:szCs w:val="24"/>
        </w:rPr>
        <w:t xml:space="preserve">the papers stance on issues such as religion should be predetermined based on their funding. </w:t>
      </w:r>
      <w:r w:rsidR="00A3223A">
        <w:rPr>
          <w:rStyle w:val="informationalsmall"/>
          <w:rFonts w:ascii="Times New Roman" w:hAnsi="Times New Roman" w:cs="Times New Roman"/>
          <w:sz w:val="24"/>
          <w:szCs w:val="24"/>
        </w:rPr>
        <w:t>Since the states are funding the colleges and therefore funding the paper</w:t>
      </w:r>
      <w:r w:rsidR="007917B7">
        <w:rPr>
          <w:rStyle w:val="informationalsmall"/>
          <w:rFonts w:ascii="Times New Roman" w:hAnsi="Times New Roman" w:cs="Times New Roman"/>
          <w:sz w:val="24"/>
          <w:szCs w:val="24"/>
        </w:rPr>
        <w:t xml:space="preserve">, should the paper be required </w:t>
      </w:r>
      <w:r w:rsidR="0056229B">
        <w:rPr>
          <w:rStyle w:val="informationalsmall"/>
          <w:rFonts w:ascii="Times New Roman" w:hAnsi="Times New Roman" w:cs="Times New Roman"/>
          <w:sz w:val="24"/>
          <w:szCs w:val="24"/>
        </w:rPr>
        <w:t>to maintain the same level of neutrality that the government usuall</w:t>
      </w:r>
      <w:r w:rsidR="007917B7">
        <w:rPr>
          <w:rStyle w:val="informationalsmall"/>
          <w:rFonts w:ascii="Times New Roman" w:hAnsi="Times New Roman" w:cs="Times New Roman"/>
          <w:sz w:val="24"/>
          <w:szCs w:val="24"/>
        </w:rPr>
        <w:t>y does in situations such as tho</w:t>
      </w:r>
      <w:r w:rsidR="0056229B">
        <w:rPr>
          <w:rStyle w:val="informationalsmall"/>
          <w:rFonts w:ascii="Times New Roman" w:hAnsi="Times New Roman" w:cs="Times New Roman"/>
          <w:sz w:val="24"/>
          <w:szCs w:val="24"/>
        </w:rPr>
        <w:t>se.</w:t>
      </w:r>
      <w:r w:rsidR="00014C95">
        <w:rPr>
          <w:rStyle w:val="informationalsmall"/>
          <w:rFonts w:ascii="Times New Roman" w:hAnsi="Times New Roman" w:cs="Times New Roman"/>
          <w:sz w:val="24"/>
          <w:szCs w:val="24"/>
        </w:rPr>
        <w:t xml:space="preserve"> In coming to a decision the court considered this reasoning:</w:t>
      </w:r>
    </w:p>
    <w:p w:rsidR="00014C95" w:rsidRDefault="00014C95" w:rsidP="00014C95">
      <w:pPr>
        <w:spacing w:after="100" w:afterAutospacing="1" w:line="240" w:lineRule="auto"/>
        <w:ind w:left="720"/>
        <w:rPr>
          <w:rFonts w:ascii="Times New Roman" w:hAnsi="Times New Roman" w:cs="Times New Roman"/>
          <w:sz w:val="24"/>
          <w:szCs w:val="24"/>
        </w:rPr>
      </w:pPr>
      <w:r w:rsidRPr="00014C95">
        <w:rPr>
          <w:rFonts w:ascii="Times New Roman" w:hAnsi="Times New Roman" w:cs="Times New Roman"/>
          <w:sz w:val="24"/>
          <w:szCs w:val="24"/>
        </w:rPr>
        <w:t>These newspapers have been established as a forum for the free expression of the ideas and opinions of the students who attend these institutions of higher learning. It has repeatedly been held that, once having established such a forum, the authorities may not then place limitations upon its use which infringe upon the rights of the students to free expression as protected by the First Amendment, unless it can be shown that the restrictions are necessary to avoid material and substantial interference</w:t>
      </w:r>
      <w:bookmarkStart w:id="1" w:name="citeas((Cite_as:_37_A.D.2d_987,_*988,_32"/>
      <w:bookmarkEnd w:id="1"/>
      <w:r w:rsidR="00A864B7">
        <w:rPr>
          <w:rFonts w:ascii="Times New Roman" w:hAnsi="Times New Roman" w:cs="Times New Roman"/>
          <w:sz w:val="24"/>
          <w:szCs w:val="24"/>
        </w:rPr>
        <w:t xml:space="preserve"> </w:t>
      </w:r>
      <w:r w:rsidR="00A864B7" w:rsidRPr="00A864B7">
        <w:rPr>
          <w:rFonts w:ascii="Times New Roman" w:hAnsi="Times New Roman" w:cs="Times New Roman"/>
          <w:sz w:val="24"/>
          <w:szCs w:val="24"/>
        </w:rPr>
        <w:t>with the requirements of appropriate discipline in the operation of the school</w:t>
      </w:r>
      <w:r w:rsidR="00A864B7">
        <w:rPr>
          <w:rFonts w:ascii="Times New Roman" w:hAnsi="Times New Roman" w:cs="Times New Roman"/>
          <w:sz w:val="24"/>
          <w:szCs w:val="24"/>
        </w:rPr>
        <w:t>.</w:t>
      </w:r>
    </w:p>
    <w:p w:rsidR="00C61C44" w:rsidRDefault="001250D7" w:rsidP="00AF0B10">
      <w:pPr>
        <w:spacing w:after="100" w:afterAutospacing="1" w:line="480" w:lineRule="auto"/>
        <w:ind w:left="720"/>
        <w:rPr>
          <w:rFonts w:ascii="Times New Roman" w:hAnsi="Times New Roman" w:cs="Times New Roman"/>
          <w:sz w:val="24"/>
          <w:szCs w:val="24"/>
        </w:rPr>
      </w:pPr>
      <w:r>
        <w:rPr>
          <w:rFonts w:ascii="Times New Roman" w:hAnsi="Times New Roman" w:cs="Times New Roman"/>
          <w:sz w:val="24"/>
          <w:szCs w:val="24"/>
        </w:rPr>
        <w:t>This explanation is one that the courts seem to lean on a great deal when faced with these scenarios.</w:t>
      </w:r>
      <w:r w:rsidR="00B974C5">
        <w:rPr>
          <w:rFonts w:ascii="Times New Roman" w:hAnsi="Times New Roman" w:cs="Times New Roman"/>
          <w:sz w:val="24"/>
          <w:szCs w:val="24"/>
        </w:rPr>
        <w:t xml:space="preserve"> As was proven by the ruling in the </w:t>
      </w:r>
      <w:r w:rsidR="00A864B7">
        <w:rPr>
          <w:rFonts w:ascii="Times New Roman" w:hAnsi="Times New Roman" w:cs="Times New Roman"/>
          <w:sz w:val="24"/>
          <w:szCs w:val="24"/>
        </w:rPr>
        <w:t>first</w:t>
      </w:r>
      <w:r>
        <w:rPr>
          <w:rFonts w:ascii="Times New Roman" w:hAnsi="Times New Roman" w:cs="Times New Roman"/>
          <w:sz w:val="24"/>
          <w:szCs w:val="24"/>
        </w:rPr>
        <w:t xml:space="preserve"> case</w:t>
      </w:r>
      <w:r w:rsidR="00A864B7">
        <w:rPr>
          <w:rFonts w:ascii="Times New Roman" w:hAnsi="Times New Roman" w:cs="Times New Roman"/>
          <w:sz w:val="24"/>
          <w:szCs w:val="24"/>
        </w:rPr>
        <w:t xml:space="preserve">, harsh action is only taken when the </w:t>
      </w:r>
      <w:r>
        <w:rPr>
          <w:rFonts w:ascii="Times New Roman" w:hAnsi="Times New Roman" w:cs="Times New Roman"/>
          <w:sz w:val="24"/>
          <w:szCs w:val="24"/>
        </w:rPr>
        <w:t>expression</w:t>
      </w:r>
      <w:r w:rsidR="00A864B7">
        <w:rPr>
          <w:rFonts w:ascii="Times New Roman" w:hAnsi="Times New Roman" w:cs="Times New Roman"/>
          <w:sz w:val="24"/>
          <w:szCs w:val="24"/>
        </w:rPr>
        <w:t xml:space="preserve"> of the individual causes some kind of disturbance within the school. In this situ</w:t>
      </w:r>
      <w:r w:rsidR="00686B16">
        <w:rPr>
          <w:rFonts w:ascii="Times New Roman" w:hAnsi="Times New Roman" w:cs="Times New Roman"/>
          <w:sz w:val="24"/>
          <w:szCs w:val="24"/>
        </w:rPr>
        <w:t>ation the court ruled that the F</w:t>
      </w:r>
      <w:r w:rsidR="00A864B7">
        <w:rPr>
          <w:rFonts w:ascii="Times New Roman" w:hAnsi="Times New Roman" w:cs="Times New Roman"/>
          <w:sz w:val="24"/>
          <w:szCs w:val="24"/>
        </w:rPr>
        <w:t>irs</w:t>
      </w:r>
      <w:r w:rsidR="00686B16">
        <w:rPr>
          <w:rFonts w:ascii="Times New Roman" w:hAnsi="Times New Roman" w:cs="Times New Roman"/>
          <w:sz w:val="24"/>
          <w:szCs w:val="24"/>
        </w:rPr>
        <w:t>t A</w:t>
      </w:r>
      <w:r w:rsidR="00AF0B10">
        <w:rPr>
          <w:rFonts w:ascii="Times New Roman" w:hAnsi="Times New Roman" w:cs="Times New Roman"/>
          <w:sz w:val="24"/>
          <w:szCs w:val="24"/>
        </w:rPr>
        <w:t>mendment protected the pape</w:t>
      </w:r>
      <w:r w:rsidR="00686B16">
        <w:rPr>
          <w:rFonts w:ascii="Times New Roman" w:hAnsi="Times New Roman" w:cs="Times New Roman"/>
          <w:sz w:val="24"/>
          <w:szCs w:val="24"/>
        </w:rPr>
        <w:t>rs from censorship as it related</w:t>
      </w:r>
      <w:r w:rsidR="00AF0B10">
        <w:rPr>
          <w:rFonts w:ascii="Times New Roman" w:hAnsi="Times New Roman" w:cs="Times New Roman"/>
          <w:sz w:val="24"/>
          <w:szCs w:val="24"/>
        </w:rPr>
        <w:t xml:space="preserve"> to their articles on religion.</w:t>
      </w:r>
      <w:r w:rsidR="004B717B">
        <w:rPr>
          <w:rFonts w:ascii="Times New Roman" w:hAnsi="Times New Roman" w:cs="Times New Roman"/>
          <w:sz w:val="24"/>
          <w:szCs w:val="24"/>
        </w:rPr>
        <w:t xml:space="preserve"> </w:t>
      </w:r>
    </w:p>
    <w:p w:rsidR="00484A25" w:rsidRDefault="004B717B" w:rsidP="008B5454">
      <w:pPr>
        <w:pStyle w:val="Heading1"/>
        <w:spacing w:line="480" w:lineRule="auto"/>
        <w:rPr>
          <w:rStyle w:val="informationalsmall"/>
          <w:b w:val="0"/>
          <w:sz w:val="24"/>
          <w:szCs w:val="24"/>
        </w:rPr>
      </w:pPr>
      <w:r>
        <w:rPr>
          <w:sz w:val="24"/>
          <w:szCs w:val="24"/>
        </w:rPr>
        <w:tab/>
      </w:r>
      <w:r w:rsidRPr="00484A25">
        <w:rPr>
          <w:b w:val="0"/>
          <w:sz w:val="24"/>
          <w:szCs w:val="24"/>
        </w:rPr>
        <w:t>Now that I have shown you what truly constitutes fr</w:t>
      </w:r>
      <w:r w:rsidR="004064DA">
        <w:rPr>
          <w:b w:val="0"/>
          <w:sz w:val="24"/>
          <w:szCs w:val="24"/>
        </w:rPr>
        <w:t>ee expression in printed form, the attention should be shift</w:t>
      </w:r>
      <w:r w:rsidR="00DF0FDF">
        <w:rPr>
          <w:b w:val="0"/>
          <w:sz w:val="24"/>
          <w:szCs w:val="24"/>
        </w:rPr>
        <w:t xml:space="preserve">ed now </w:t>
      </w:r>
      <w:r w:rsidRPr="00484A25">
        <w:rPr>
          <w:b w:val="0"/>
          <w:sz w:val="24"/>
          <w:szCs w:val="24"/>
        </w:rPr>
        <w:t>onto ve</w:t>
      </w:r>
      <w:r w:rsidR="00E47B23">
        <w:rPr>
          <w:b w:val="0"/>
          <w:sz w:val="24"/>
          <w:szCs w:val="24"/>
        </w:rPr>
        <w:t xml:space="preserve">rbal statements. In the case of </w:t>
      </w:r>
      <w:r w:rsidR="008B5454">
        <w:rPr>
          <w:rStyle w:val="documentsectiontitle"/>
          <w:b w:val="0"/>
          <w:i/>
          <w:sz w:val="24"/>
          <w:szCs w:val="24"/>
        </w:rPr>
        <w:t>Ansorian v.</w:t>
      </w:r>
      <w:r w:rsidR="00484A25" w:rsidRPr="00E47B23">
        <w:rPr>
          <w:rStyle w:val="documentsectiontitle"/>
          <w:b w:val="0"/>
          <w:i/>
          <w:sz w:val="24"/>
          <w:szCs w:val="24"/>
        </w:rPr>
        <w:t>Zimmerman,</w:t>
      </w:r>
      <w:r w:rsidR="00E47B23">
        <w:rPr>
          <w:b w:val="0"/>
          <w:sz w:val="24"/>
          <w:szCs w:val="24"/>
        </w:rPr>
        <w:t xml:space="preserve"> </w:t>
      </w:r>
      <w:r w:rsidR="00484A25" w:rsidRPr="00484A25">
        <w:rPr>
          <w:rStyle w:val="informationalsmall"/>
          <w:b w:val="0"/>
          <w:sz w:val="24"/>
          <w:szCs w:val="24"/>
        </w:rPr>
        <w:t>215 A.D.2d 614, 627 N.Y.S.2d 706</w:t>
      </w:r>
      <w:r w:rsidR="00E47B23">
        <w:rPr>
          <w:b w:val="0"/>
          <w:sz w:val="24"/>
          <w:szCs w:val="24"/>
        </w:rPr>
        <w:t xml:space="preserve"> </w:t>
      </w:r>
      <w:r w:rsidR="00E47B23">
        <w:rPr>
          <w:rStyle w:val="informationalsmall"/>
          <w:b w:val="0"/>
          <w:sz w:val="24"/>
          <w:szCs w:val="24"/>
        </w:rPr>
        <w:t>(</w:t>
      </w:r>
      <w:r w:rsidR="00484A25" w:rsidRPr="00484A25">
        <w:rPr>
          <w:rStyle w:val="informationalsmall"/>
          <w:b w:val="0"/>
          <w:sz w:val="24"/>
          <w:szCs w:val="24"/>
        </w:rPr>
        <w:t>2</w:t>
      </w:r>
      <w:r w:rsidR="00DF0FDF">
        <w:rPr>
          <w:rStyle w:val="informationalsmall"/>
          <w:b w:val="0"/>
          <w:sz w:val="24"/>
          <w:szCs w:val="24"/>
        </w:rPr>
        <w:t>nd</w:t>
      </w:r>
      <w:r w:rsidR="00484A25" w:rsidRPr="00484A25">
        <w:rPr>
          <w:rStyle w:val="informationalsmall"/>
          <w:b w:val="0"/>
          <w:sz w:val="24"/>
          <w:szCs w:val="24"/>
        </w:rPr>
        <w:t xml:space="preserve"> Dept.</w:t>
      </w:r>
      <w:r w:rsidR="008B5454" w:rsidRPr="00484A25">
        <w:rPr>
          <w:rStyle w:val="informationalsmall"/>
          <w:b w:val="0"/>
          <w:sz w:val="24"/>
          <w:szCs w:val="24"/>
        </w:rPr>
        <w:t>, 1995</w:t>
      </w:r>
      <w:r w:rsidR="00E47B23">
        <w:rPr>
          <w:rStyle w:val="informationalsmall"/>
          <w:b w:val="0"/>
          <w:sz w:val="24"/>
          <w:szCs w:val="24"/>
        </w:rPr>
        <w:t>.)</w:t>
      </w:r>
      <w:r w:rsidR="002D6794">
        <w:rPr>
          <w:rStyle w:val="informationalsmall"/>
          <w:b w:val="0"/>
          <w:sz w:val="24"/>
          <w:szCs w:val="24"/>
        </w:rPr>
        <w:t xml:space="preserve">, </w:t>
      </w:r>
      <w:r w:rsidR="002D6794" w:rsidRPr="002D6794">
        <w:rPr>
          <w:b w:val="0"/>
          <w:sz w:val="24"/>
          <w:szCs w:val="24"/>
        </w:rPr>
        <w:t>Rosette A</w:t>
      </w:r>
      <w:r w:rsidR="002D6794">
        <w:rPr>
          <w:b w:val="0"/>
          <w:sz w:val="24"/>
          <w:szCs w:val="24"/>
        </w:rPr>
        <w:t xml:space="preserve">nsorian </w:t>
      </w:r>
      <w:r w:rsidR="00DF0FDF">
        <w:rPr>
          <w:b w:val="0"/>
          <w:sz w:val="24"/>
          <w:szCs w:val="24"/>
        </w:rPr>
        <w:t xml:space="preserve">brought a </w:t>
      </w:r>
      <w:r w:rsidR="00954368" w:rsidRPr="002D6794">
        <w:rPr>
          <w:b w:val="0"/>
          <w:sz w:val="24"/>
          <w:szCs w:val="24"/>
        </w:rPr>
        <w:t xml:space="preserve">suit against </w:t>
      </w:r>
      <w:r w:rsidR="00954368" w:rsidRPr="002D6794">
        <w:rPr>
          <w:b w:val="0"/>
          <w:sz w:val="24"/>
          <w:szCs w:val="24"/>
        </w:rPr>
        <w:lastRenderedPageBreak/>
        <w:t>one of her students because the student and her parents made some negative statements about her teaching ability. In addition to those statements, they also requested that she be removed as the teacher for their daughter. When deciding this case</w:t>
      </w:r>
      <w:r w:rsidR="002D6794">
        <w:rPr>
          <w:b w:val="0"/>
          <w:sz w:val="24"/>
          <w:szCs w:val="24"/>
        </w:rPr>
        <w:t xml:space="preserve">, the court said </w:t>
      </w:r>
      <w:r w:rsidR="00954368" w:rsidRPr="002D6794">
        <w:rPr>
          <w:b w:val="0"/>
          <w:sz w:val="24"/>
          <w:szCs w:val="24"/>
        </w:rPr>
        <w:t>that the statements made by</w:t>
      </w:r>
      <w:r w:rsidR="002D6794">
        <w:rPr>
          <w:rStyle w:val="informationalsmall"/>
          <w:b w:val="0"/>
          <w:sz w:val="28"/>
          <w:szCs w:val="24"/>
        </w:rPr>
        <w:t xml:space="preserve"> </w:t>
      </w:r>
      <w:r w:rsidR="002D6794">
        <w:rPr>
          <w:rStyle w:val="informationalsmall"/>
          <w:b w:val="0"/>
          <w:sz w:val="24"/>
          <w:szCs w:val="24"/>
        </w:rPr>
        <w:t>the responde</w:t>
      </w:r>
      <w:r w:rsidR="00C64F23">
        <w:rPr>
          <w:rStyle w:val="informationalsmall"/>
          <w:b w:val="0"/>
          <w:sz w:val="24"/>
          <w:szCs w:val="24"/>
        </w:rPr>
        <w:t xml:space="preserve">nts could be more classified as </w:t>
      </w:r>
      <w:r w:rsidR="002D6794">
        <w:rPr>
          <w:rStyle w:val="informationalsmall"/>
          <w:b w:val="0"/>
          <w:sz w:val="24"/>
          <w:szCs w:val="24"/>
        </w:rPr>
        <w:t>opinion</w:t>
      </w:r>
      <w:r w:rsidR="00C64F23">
        <w:rPr>
          <w:rStyle w:val="informationalsmall"/>
          <w:b w:val="0"/>
          <w:sz w:val="24"/>
          <w:szCs w:val="24"/>
        </w:rPr>
        <w:t>s rather than defamatory commen</w:t>
      </w:r>
      <w:r w:rsidR="008B5454">
        <w:rPr>
          <w:rStyle w:val="informationalsmall"/>
          <w:b w:val="0"/>
          <w:sz w:val="24"/>
          <w:szCs w:val="24"/>
        </w:rPr>
        <w:t xml:space="preserve">ts. Furthermore, they held </w:t>
      </w:r>
      <w:r w:rsidR="00C64F23">
        <w:rPr>
          <w:rStyle w:val="informationalsmall"/>
          <w:b w:val="0"/>
          <w:sz w:val="24"/>
          <w:szCs w:val="24"/>
        </w:rPr>
        <w:t xml:space="preserve">that because </w:t>
      </w:r>
      <w:r w:rsidR="00F663C5">
        <w:rPr>
          <w:rStyle w:val="informationalsmall"/>
          <w:b w:val="0"/>
          <w:sz w:val="24"/>
          <w:szCs w:val="24"/>
        </w:rPr>
        <w:t>their comments were accompanied by facts</w:t>
      </w:r>
      <w:r w:rsidR="008B5454">
        <w:rPr>
          <w:rStyle w:val="informationalsmall"/>
          <w:b w:val="0"/>
          <w:sz w:val="24"/>
          <w:szCs w:val="24"/>
        </w:rPr>
        <w:t xml:space="preserve">, </w:t>
      </w:r>
      <w:r w:rsidR="00C64F23">
        <w:rPr>
          <w:rStyle w:val="informationalsmall"/>
          <w:b w:val="0"/>
          <w:sz w:val="24"/>
          <w:szCs w:val="24"/>
        </w:rPr>
        <w:t xml:space="preserve">the </w:t>
      </w:r>
      <w:r w:rsidR="008B5454">
        <w:rPr>
          <w:rStyle w:val="informationalsmall"/>
          <w:b w:val="0"/>
          <w:sz w:val="24"/>
          <w:szCs w:val="24"/>
        </w:rPr>
        <w:t>Zimmerman’s</w:t>
      </w:r>
      <w:r w:rsidR="00C64F23">
        <w:rPr>
          <w:rStyle w:val="informationalsmall"/>
          <w:b w:val="0"/>
          <w:sz w:val="24"/>
          <w:szCs w:val="24"/>
        </w:rPr>
        <w:t xml:space="preserve"> w</w:t>
      </w:r>
      <w:r w:rsidR="008B5454">
        <w:rPr>
          <w:rStyle w:val="informationalsmall"/>
          <w:b w:val="0"/>
          <w:sz w:val="24"/>
          <w:szCs w:val="24"/>
        </w:rPr>
        <w:t xml:space="preserve">ere not in violation of any law. The decision to dismiss the chargers was upheld. </w:t>
      </w:r>
      <w:r w:rsidR="00C64F23">
        <w:rPr>
          <w:rStyle w:val="informationalsmall"/>
          <w:b w:val="0"/>
          <w:sz w:val="24"/>
          <w:szCs w:val="24"/>
        </w:rPr>
        <w:t xml:space="preserve"> </w:t>
      </w:r>
    </w:p>
    <w:p w:rsidR="0063717A" w:rsidRDefault="006B776B" w:rsidP="008B5454">
      <w:pPr>
        <w:pStyle w:val="Heading1"/>
        <w:spacing w:line="480" w:lineRule="auto"/>
        <w:rPr>
          <w:rStyle w:val="documentsectiontitle"/>
          <w:b w:val="0"/>
          <w:sz w:val="24"/>
          <w:szCs w:val="24"/>
        </w:rPr>
      </w:pPr>
      <w:r>
        <w:rPr>
          <w:rStyle w:val="informationalsmall"/>
          <w:b w:val="0"/>
          <w:sz w:val="24"/>
          <w:szCs w:val="24"/>
        </w:rPr>
        <w:tab/>
        <w:t>Up this point, the cases that I have re</w:t>
      </w:r>
      <w:r w:rsidR="00E332A8">
        <w:rPr>
          <w:rStyle w:val="informationalsmall"/>
          <w:b w:val="0"/>
          <w:sz w:val="24"/>
          <w:szCs w:val="24"/>
        </w:rPr>
        <w:t>viewed involved students</w:t>
      </w:r>
      <w:r w:rsidR="00AD2F2A">
        <w:rPr>
          <w:rStyle w:val="informationalsmall"/>
          <w:b w:val="0"/>
          <w:sz w:val="24"/>
          <w:szCs w:val="24"/>
        </w:rPr>
        <w:t>’</w:t>
      </w:r>
      <w:r w:rsidR="00E332A8">
        <w:rPr>
          <w:rStyle w:val="informationalsmall"/>
          <w:b w:val="0"/>
          <w:sz w:val="24"/>
          <w:szCs w:val="24"/>
        </w:rPr>
        <w:t xml:space="preserve"> rights to free expression while they are on school grounds. After those examples, we are now aware that a schools ability to limit a students</w:t>
      </w:r>
      <w:r w:rsidR="00AD2F2A">
        <w:rPr>
          <w:rStyle w:val="informationalsmall"/>
          <w:b w:val="0"/>
          <w:sz w:val="24"/>
          <w:szCs w:val="24"/>
        </w:rPr>
        <w:t>’</w:t>
      </w:r>
      <w:r w:rsidR="00E332A8">
        <w:rPr>
          <w:rStyle w:val="informationalsmall"/>
          <w:b w:val="0"/>
          <w:sz w:val="24"/>
          <w:szCs w:val="24"/>
        </w:rPr>
        <w:t xml:space="preserve"> expression</w:t>
      </w:r>
      <w:r w:rsidR="00AD2F2A">
        <w:rPr>
          <w:rStyle w:val="informationalsmall"/>
          <w:b w:val="0"/>
          <w:sz w:val="24"/>
          <w:szCs w:val="24"/>
        </w:rPr>
        <w:t xml:space="preserve"> is s</w:t>
      </w:r>
      <w:r w:rsidR="009C3032">
        <w:rPr>
          <w:rStyle w:val="informationalsmall"/>
          <w:b w:val="0"/>
          <w:sz w:val="24"/>
          <w:szCs w:val="24"/>
        </w:rPr>
        <w:t>everely limit</w:t>
      </w:r>
      <w:r w:rsidR="00D428DB">
        <w:rPr>
          <w:rStyle w:val="informationalsmall"/>
          <w:b w:val="0"/>
          <w:sz w:val="24"/>
          <w:szCs w:val="24"/>
        </w:rPr>
        <w:t xml:space="preserve">ed. That point was highlighted </w:t>
      </w:r>
      <w:r w:rsidR="00EC13B8">
        <w:rPr>
          <w:rStyle w:val="informationalsmall"/>
          <w:b w:val="0"/>
          <w:sz w:val="24"/>
          <w:szCs w:val="24"/>
        </w:rPr>
        <w:t xml:space="preserve">in the </w:t>
      </w:r>
      <w:r w:rsidR="00D428DB">
        <w:rPr>
          <w:rStyle w:val="informationalsmall"/>
          <w:b w:val="0"/>
          <w:sz w:val="24"/>
          <w:szCs w:val="24"/>
        </w:rPr>
        <w:t xml:space="preserve">second </w:t>
      </w:r>
      <w:r w:rsidR="009C3032">
        <w:rPr>
          <w:rStyle w:val="informationalsmall"/>
          <w:b w:val="0"/>
          <w:sz w:val="24"/>
          <w:szCs w:val="24"/>
        </w:rPr>
        <w:t>case</w:t>
      </w:r>
      <w:r w:rsidR="0063717A">
        <w:rPr>
          <w:rStyle w:val="documentsectiontitle"/>
          <w:b w:val="0"/>
          <w:i/>
          <w:sz w:val="24"/>
          <w:szCs w:val="24"/>
        </w:rPr>
        <w:t xml:space="preserve"> </w:t>
      </w:r>
      <w:r w:rsidR="0063717A" w:rsidRPr="0063717A">
        <w:rPr>
          <w:rStyle w:val="documentsectiontitle"/>
          <w:b w:val="0"/>
          <w:sz w:val="24"/>
          <w:szCs w:val="24"/>
        </w:rPr>
        <w:t>because</w:t>
      </w:r>
      <w:r w:rsidR="00D428DB">
        <w:rPr>
          <w:rStyle w:val="documentsectiontitle"/>
          <w:b w:val="0"/>
          <w:sz w:val="24"/>
          <w:szCs w:val="24"/>
        </w:rPr>
        <w:t xml:space="preserve"> of the extreme language used in the articles.</w:t>
      </w:r>
      <w:r w:rsidR="00701CC9">
        <w:rPr>
          <w:rStyle w:val="documentsectiontitle"/>
          <w:b w:val="0"/>
          <w:sz w:val="24"/>
          <w:szCs w:val="24"/>
        </w:rPr>
        <w:t xml:space="preserve"> I</w:t>
      </w:r>
      <w:r w:rsidR="0063717A" w:rsidRPr="0063717A">
        <w:rPr>
          <w:rStyle w:val="documentsectiontitle"/>
          <w:b w:val="0"/>
          <w:sz w:val="24"/>
          <w:szCs w:val="24"/>
        </w:rPr>
        <w:t>t showed that</w:t>
      </w:r>
      <w:r w:rsidR="0063717A">
        <w:rPr>
          <w:rStyle w:val="documentsectiontitle"/>
          <w:b w:val="0"/>
          <w:i/>
          <w:sz w:val="24"/>
          <w:szCs w:val="24"/>
        </w:rPr>
        <w:t xml:space="preserve"> </w:t>
      </w:r>
      <w:r w:rsidR="009C3032">
        <w:rPr>
          <w:rStyle w:val="documentsectiontitle"/>
          <w:b w:val="0"/>
          <w:sz w:val="24"/>
          <w:szCs w:val="24"/>
        </w:rPr>
        <w:t xml:space="preserve">even though the language in the paper was </w:t>
      </w:r>
      <w:r w:rsidR="009C3032" w:rsidRPr="00D428DB">
        <w:rPr>
          <w:rStyle w:val="documentsectiontitle"/>
          <w:b w:val="0"/>
          <w:sz w:val="24"/>
          <w:szCs w:val="24"/>
        </w:rPr>
        <w:t>controversial</w:t>
      </w:r>
      <w:r w:rsidR="00701CC9">
        <w:rPr>
          <w:rStyle w:val="documentsectiontitle"/>
          <w:b w:val="0"/>
          <w:sz w:val="24"/>
          <w:szCs w:val="24"/>
        </w:rPr>
        <w:t xml:space="preserve">, </w:t>
      </w:r>
      <w:r w:rsidR="0063717A">
        <w:rPr>
          <w:rStyle w:val="documentsectiontitle"/>
          <w:b w:val="0"/>
          <w:sz w:val="24"/>
          <w:szCs w:val="24"/>
        </w:rPr>
        <w:t>it did not meet the standard for material that could be censored by law. At this point it is pretty clear how this l</w:t>
      </w:r>
      <w:r w:rsidR="0008527D">
        <w:rPr>
          <w:rStyle w:val="documentsectiontitle"/>
          <w:b w:val="0"/>
          <w:sz w:val="24"/>
          <w:szCs w:val="24"/>
        </w:rPr>
        <w:t xml:space="preserve">aw applies to students; now it is important to see </w:t>
      </w:r>
      <w:r w:rsidR="0063717A">
        <w:rPr>
          <w:rStyle w:val="documentsectiontitle"/>
          <w:b w:val="0"/>
          <w:sz w:val="24"/>
          <w:szCs w:val="24"/>
        </w:rPr>
        <w:t xml:space="preserve">how these same laws are applied to the instructors in an educational setting. </w:t>
      </w:r>
    </w:p>
    <w:p w:rsidR="0063717A" w:rsidRDefault="0063717A" w:rsidP="00763BB8">
      <w:pPr>
        <w:pStyle w:val="Heading1"/>
        <w:spacing w:line="480" w:lineRule="auto"/>
        <w:rPr>
          <w:b w:val="0"/>
          <w:sz w:val="24"/>
          <w:szCs w:val="24"/>
        </w:rPr>
      </w:pPr>
      <w:r>
        <w:rPr>
          <w:rStyle w:val="documentsectiontitle"/>
          <w:b w:val="0"/>
          <w:sz w:val="24"/>
          <w:szCs w:val="24"/>
        </w:rPr>
        <w:tab/>
        <w:t>Th</w:t>
      </w:r>
      <w:r w:rsidR="0008527D">
        <w:rPr>
          <w:rStyle w:val="documentsectiontitle"/>
          <w:b w:val="0"/>
          <w:sz w:val="24"/>
          <w:szCs w:val="24"/>
        </w:rPr>
        <w:t xml:space="preserve">e first case referenced case to </w:t>
      </w:r>
      <w:r>
        <w:rPr>
          <w:rStyle w:val="documentsectiontitle"/>
          <w:b w:val="0"/>
          <w:sz w:val="24"/>
          <w:szCs w:val="24"/>
        </w:rPr>
        <w:t>demonstrate the teacher/professors role</w:t>
      </w:r>
      <w:r w:rsidR="003F269C">
        <w:rPr>
          <w:rStyle w:val="documentsectiontitle"/>
          <w:b w:val="0"/>
          <w:sz w:val="24"/>
          <w:szCs w:val="24"/>
        </w:rPr>
        <w:t xml:space="preserve"> in</w:t>
      </w:r>
      <w:r>
        <w:rPr>
          <w:rStyle w:val="documentsectiontitle"/>
          <w:b w:val="0"/>
          <w:sz w:val="24"/>
          <w:szCs w:val="24"/>
        </w:rPr>
        <w:t xml:space="preserve"> these situations is </w:t>
      </w:r>
      <w:r w:rsidRPr="0063717A">
        <w:rPr>
          <w:rStyle w:val="documentsectiontitle"/>
          <w:b w:val="0"/>
          <w:i/>
          <w:sz w:val="24"/>
          <w:szCs w:val="24"/>
        </w:rPr>
        <w:t>In re Watt (East Greenbush Cent. School Dist.)</w:t>
      </w:r>
      <w:r w:rsidRPr="0063717A">
        <w:rPr>
          <w:rStyle w:val="informationalsmall"/>
          <w:b w:val="0"/>
          <w:sz w:val="24"/>
          <w:szCs w:val="24"/>
        </w:rPr>
        <w:t xml:space="preserve">85 A.D.3d </w:t>
      </w:r>
      <w:r w:rsidR="0008527D">
        <w:rPr>
          <w:rStyle w:val="informationalsmall"/>
          <w:b w:val="0"/>
          <w:sz w:val="24"/>
          <w:szCs w:val="24"/>
        </w:rPr>
        <w:t>1357, 925 N.Y.S.2d 681</w:t>
      </w:r>
      <w:r w:rsidR="0008527D">
        <w:rPr>
          <w:rStyle w:val="informationalsmall"/>
          <w:b w:val="0"/>
          <w:sz w:val="24"/>
          <w:szCs w:val="24"/>
        </w:rPr>
        <w:tab/>
        <w:t>(</w:t>
      </w:r>
      <w:r w:rsidRPr="0063717A">
        <w:rPr>
          <w:rStyle w:val="informationalsmall"/>
          <w:b w:val="0"/>
          <w:sz w:val="24"/>
          <w:szCs w:val="24"/>
        </w:rPr>
        <w:t>3 Dept.</w:t>
      </w:r>
      <w:r w:rsidR="009A7836" w:rsidRPr="0063717A">
        <w:rPr>
          <w:rStyle w:val="informationalsmall"/>
          <w:b w:val="0"/>
          <w:sz w:val="24"/>
          <w:szCs w:val="24"/>
        </w:rPr>
        <w:t>, 2011</w:t>
      </w:r>
      <w:r w:rsidRPr="0063717A">
        <w:rPr>
          <w:rStyle w:val="informationalsmall"/>
          <w:b w:val="0"/>
          <w:sz w:val="24"/>
          <w:szCs w:val="24"/>
        </w:rPr>
        <w:t>.)</w:t>
      </w:r>
      <w:r w:rsidR="00B81646">
        <w:rPr>
          <w:rStyle w:val="informationalsmall"/>
          <w:b w:val="0"/>
          <w:sz w:val="24"/>
          <w:szCs w:val="24"/>
        </w:rPr>
        <w:t xml:space="preserve">. In this case, a gym teacher named </w:t>
      </w:r>
      <w:r w:rsidR="00F712C6">
        <w:rPr>
          <w:rStyle w:val="informationalsmall"/>
          <w:b w:val="0"/>
          <w:sz w:val="24"/>
          <w:szCs w:val="24"/>
        </w:rPr>
        <w:t>Bernard Watt wa</w:t>
      </w:r>
      <w:r w:rsidR="003F269C">
        <w:rPr>
          <w:rStyle w:val="informationalsmall"/>
          <w:b w:val="0"/>
          <w:sz w:val="24"/>
          <w:szCs w:val="24"/>
        </w:rPr>
        <w:t>s accused of inappropriate behavior involving two separate students. In the fir</w:t>
      </w:r>
      <w:r w:rsidR="00F712C6">
        <w:rPr>
          <w:rStyle w:val="informationalsmall"/>
          <w:b w:val="0"/>
          <w:sz w:val="24"/>
          <w:szCs w:val="24"/>
        </w:rPr>
        <w:t>st instance, he wa</w:t>
      </w:r>
      <w:r w:rsidR="003F269C">
        <w:rPr>
          <w:rStyle w:val="informationalsmall"/>
          <w:b w:val="0"/>
          <w:sz w:val="24"/>
          <w:szCs w:val="24"/>
        </w:rPr>
        <w:t xml:space="preserve">s accused of making </w:t>
      </w:r>
      <w:r w:rsidR="00B81646">
        <w:rPr>
          <w:rStyle w:val="informationalsmall"/>
          <w:b w:val="0"/>
          <w:sz w:val="24"/>
          <w:szCs w:val="24"/>
        </w:rPr>
        <w:t xml:space="preserve">suggestive comments along with accompanying gestures towards </w:t>
      </w:r>
      <w:r w:rsidR="003F269C">
        <w:rPr>
          <w:rStyle w:val="informationalsmall"/>
          <w:b w:val="0"/>
          <w:sz w:val="24"/>
          <w:szCs w:val="24"/>
        </w:rPr>
        <w:t>a</w:t>
      </w:r>
      <w:r w:rsidR="00F712C6">
        <w:rPr>
          <w:rStyle w:val="informationalsmall"/>
          <w:b w:val="0"/>
          <w:sz w:val="24"/>
          <w:szCs w:val="24"/>
        </w:rPr>
        <w:t xml:space="preserve"> female student. He then followed</w:t>
      </w:r>
      <w:r w:rsidR="003F269C">
        <w:rPr>
          <w:rStyle w:val="informationalsmall"/>
          <w:b w:val="0"/>
          <w:sz w:val="24"/>
          <w:szCs w:val="24"/>
        </w:rPr>
        <w:t xml:space="preserve"> that up by touching that </w:t>
      </w:r>
      <w:r w:rsidR="00B81646">
        <w:rPr>
          <w:rStyle w:val="informationalsmall"/>
          <w:b w:val="0"/>
          <w:sz w:val="24"/>
          <w:szCs w:val="24"/>
        </w:rPr>
        <w:t>individual in a sexual fashi</w:t>
      </w:r>
      <w:r w:rsidR="00F712C6">
        <w:rPr>
          <w:rStyle w:val="informationalsmall"/>
          <w:b w:val="0"/>
          <w:sz w:val="24"/>
          <w:szCs w:val="24"/>
        </w:rPr>
        <w:t>on. The second instance involved</w:t>
      </w:r>
      <w:r w:rsidR="00B81646">
        <w:rPr>
          <w:rStyle w:val="informationalsmall"/>
          <w:b w:val="0"/>
          <w:sz w:val="24"/>
          <w:szCs w:val="24"/>
        </w:rPr>
        <w:t xml:space="preserve"> </w:t>
      </w:r>
      <w:r w:rsidR="00684AC4">
        <w:rPr>
          <w:rStyle w:val="informationalsmall"/>
          <w:b w:val="0"/>
          <w:sz w:val="24"/>
          <w:szCs w:val="24"/>
        </w:rPr>
        <w:t xml:space="preserve">an </w:t>
      </w:r>
      <w:r w:rsidR="00B81646">
        <w:rPr>
          <w:rStyle w:val="informationalsmall"/>
          <w:b w:val="0"/>
          <w:sz w:val="24"/>
          <w:szCs w:val="24"/>
        </w:rPr>
        <w:t xml:space="preserve">additional </w:t>
      </w:r>
      <w:r w:rsidR="00684AC4">
        <w:rPr>
          <w:rStyle w:val="informationalsmall"/>
          <w:b w:val="0"/>
          <w:sz w:val="24"/>
          <w:szCs w:val="24"/>
        </w:rPr>
        <w:t xml:space="preserve">statement </w:t>
      </w:r>
      <w:r w:rsidR="00B81646">
        <w:rPr>
          <w:rStyle w:val="informationalsmall"/>
          <w:b w:val="0"/>
          <w:sz w:val="24"/>
          <w:szCs w:val="24"/>
        </w:rPr>
        <w:t>that Mr. Watt made to a second student.</w:t>
      </w:r>
      <w:r w:rsidR="00684AC4">
        <w:rPr>
          <w:rStyle w:val="informationalsmall"/>
          <w:b w:val="0"/>
          <w:sz w:val="24"/>
          <w:szCs w:val="24"/>
        </w:rPr>
        <w:t xml:space="preserve"> The questionable statement came d</w:t>
      </w:r>
      <w:r w:rsidR="00B81646">
        <w:rPr>
          <w:rStyle w:val="informationalsmall"/>
          <w:b w:val="0"/>
          <w:sz w:val="24"/>
          <w:szCs w:val="24"/>
        </w:rPr>
        <w:t>uring a game of soccer</w:t>
      </w:r>
      <w:r w:rsidR="00684AC4">
        <w:rPr>
          <w:rStyle w:val="informationalsmall"/>
          <w:b w:val="0"/>
          <w:sz w:val="24"/>
          <w:szCs w:val="24"/>
        </w:rPr>
        <w:t xml:space="preserve"> when </w:t>
      </w:r>
      <w:r w:rsidR="00B81646">
        <w:rPr>
          <w:rStyle w:val="informationalsmall"/>
          <w:b w:val="0"/>
          <w:sz w:val="24"/>
          <w:szCs w:val="24"/>
        </w:rPr>
        <w:t xml:space="preserve">he said </w:t>
      </w:r>
      <w:r w:rsidR="00B81646" w:rsidRPr="00B81646">
        <w:rPr>
          <w:b w:val="0"/>
          <w:sz w:val="24"/>
          <w:szCs w:val="24"/>
        </w:rPr>
        <w:t>“hey, Hispanic kid, you run like you're running to the border,</w:t>
      </w:r>
      <w:r w:rsidR="009A7836" w:rsidRPr="00B81646">
        <w:rPr>
          <w:b w:val="0"/>
          <w:sz w:val="24"/>
          <w:szCs w:val="24"/>
        </w:rPr>
        <w:t>”</w:t>
      </w:r>
    </w:p>
    <w:p w:rsidR="00684AC4" w:rsidRDefault="00684AC4" w:rsidP="00763BB8">
      <w:pPr>
        <w:pStyle w:val="Heading1"/>
        <w:spacing w:line="480" w:lineRule="auto"/>
        <w:rPr>
          <w:b w:val="0"/>
          <w:sz w:val="24"/>
          <w:szCs w:val="24"/>
        </w:rPr>
      </w:pPr>
      <w:r>
        <w:rPr>
          <w:b w:val="0"/>
          <w:sz w:val="24"/>
          <w:szCs w:val="24"/>
        </w:rPr>
        <w:lastRenderedPageBreak/>
        <w:tab/>
        <w:t>Naturally, you would say that his behavior towards the young female and his statement during th</w:t>
      </w:r>
      <w:r w:rsidR="006C7E20">
        <w:rPr>
          <w:b w:val="0"/>
          <w:sz w:val="24"/>
          <w:szCs w:val="24"/>
        </w:rPr>
        <w:t>e soccer game were unacceptable but the question here is: Are they legally protected statements?</w:t>
      </w:r>
      <w:r w:rsidR="0041398A">
        <w:rPr>
          <w:b w:val="0"/>
          <w:sz w:val="24"/>
          <w:szCs w:val="24"/>
        </w:rPr>
        <w:t xml:space="preserve"> According to the </w:t>
      </w:r>
      <w:r w:rsidR="00F712C6">
        <w:rPr>
          <w:b w:val="0"/>
          <w:sz w:val="24"/>
          <w:szCs w:val="24"/>
        </w:rPr>
        <w:t>courts’ following ruling, they we</w:t>
      </w:r>
      <w:r w:rsidR="0041398A">
        <w:rPr>
          <w:b w:val="0"/>
          <w:sz w:val="24"/>
          <w:szCs w:val="24"/>
        </w:rPr>
        <w:t>re not.</w:t>
      </w:r>
      <w:r w:rsidR="006C7E20">
        <w:rPr>
          <w:b w:val="0"/>
          <w:sz w:val="24"/>
          <w:szCs w:val="24"/>
        </w:rPr>
        <w:t xml:space="preserve"> In order to determine whether these statements were legally protected, hearings were held to judge the actions taken by </w:t>
      </w:r>
      <w:r w:rsidR="009A7836">
        <w:rPr>
          <w:b w:val="0"/>
          <w:sz w:val="24"/>
          <w:szCs w:val="24"/>
        </w:rPr>
        <w:t>Mr. Watt</w:t>
      </w:r>
      <w:r w:rsidR="006C7E20">
        <w:rPr>
          <w:b w:val="0"/>
          <w:sz w:val="24"/>
          <w:szCs w:val="24"/>
        </w:rPr>
        <w:t>. Ruling on his acti</w:t>
      </w:r>
      <w:r w:rsidR="0041398A">
        <w:rPr>
          <w:b w:val="0"/>
          <w:sz w:val="24"/>
          <w:szCs w:val="24"/>
        </w:rPr>
        <w:t xml:space="preserve">ons regarding both scenarios, </w:t>
      </w:r>
      <w:r w:rsidR="006C7E20">
        <w:rPr>
          <w:b w:val="0"/>
          <w:sz w:val="24"/>
          <w:szCs w:val="24"/>
        </w:rPr>
        <w:t>the court said</w:t>
      </w:r>
      <w:r w:rsidR="009A7836">
        <w:rPr>
          <w:b w:val="0"/>
          <w:sz w:val="24"/>
          <w:szCs w:val="24"/>
        </w:rPr>
        <w:t xml:space="preserve"> “</w:t>
      </w:r>
      <w:r w:rsidR="009A7836" w:rsidRPr="009A7836">
        <w:rPr>
          <w:b w:val="0"/>
          <w:sz w:val="24"/>
          <w:szCs w:val="24"/>
        </w:rPr>
        <w:t>Finding petitioner guilty of a charge of conduct unbecoming a teacher based upon this conclusion is rational, and is consistent with the state's public policy to protect</w:t>
      </w:r>
      <w:bookmarkStart w:id="2" w:name="sp_602_684"/>
      <w:bookmarkStart w:id="3" w:name="SDU_684"/>
      <w:bookmarkStart w:id="4" w:name="citeas((Cite_as:_85_A.D.3d_1357,_*1358,_"/>
      <w:bookmarkEnd w:id="2"/>
      <w:bookmarkEnd w:id="3"/>
      <w:bookmarkEnd w:id="4"/>
      <w:r w:rsidR="009A7836">
        <w:rPr>
          <w:b w:val="0"/>
          <w:sz w:val="24"/>
          <w:szCs w:val="24"/>
        </w:rPr>
        <w:t xml:space="preserve"> </w:t>
      </w:r>
      <w:r w:rsidR="009A7836" w:rsidRPr="009A7836">
        <w:rPr>
          <w:b w:val="0"/>
          <w:sz w:val="24"/>
          <w:szCs w:val="24"/>
        </w:rPr>
        <w:t>minors from harmful sexualized conduct by teachers</w:t>
      </w:r>
      <w:r w:rsidR="009A7836">
        <w:rPr>
          <w:b w:val="0"/>
          <w:sz w:val="24"/>
          <w:szCs w:val="24"/>
        </w:rPr>
        <w:t>”.</w:t>
      </w:r>
      <w:r w:rsidR="0041398A">
        <w:rPr>
          <w:b w:val="0"/>
          <w:sz w:val="24"/>
          <w:szCs w:val="24"/>
        </w:rPr>
        <w:t xml:space="preserve"> The hearings conclusion was that he was guilty of inappropriate sexual behavior as well as making inappropriate remarks about a student’s ethnicity. We can now see that teachers’ statements are judged harsher and are therefore subject to</w:t>
      </w:r>
      <w:r w:rsidR="00763BB8">
        <w:rPr>
          <w:b w:val="0"/>
          <w:sz w:val="24"/>
          <w:szCs w:val="24"/>
        </w:rPr>
        <w:t xml:space="preserve"> severe </w:t>
      </w:r>
      <w:r w:rsidR="0041398A">
        <w:rPr>
          <w:b w:val="0"/>
          <w:sz w:val="24"/>
          <w:szCs w:val="24"/>
        </w:rPr>
        <w:t>penalty</w:t>
      </w:r>
      <w:r w:rsidR="00763BB8">
        <w:rPr>
          <w:b w:val="0"/>
          <w:sz w:val="24"/>
          <w:szCs w:val="24"/>
        </w:rPr>
        <w:t xml:space="preserve"> in comparison to those made by a student. It is evident that the reasoning behind that idea stems from the thought that teachers are</w:t>
      </w:r>
      <w:r w:rsidR="0041398A">
        <w:rPr>
          <w:b w:val="0"/>
          <w:sz w:val="24"/>
          <w:szCs w:val="24"/>
        </w:rPr>
        <w:t xml:space="preserve"> held to a higher standard due to their educational superiority. As a result of this case, petitioner</w:t>
      </w:r>
      <w:r w:rsidR="00763BB8">
        <w:rPr>
          <w:b w:val="0"/>
          <w:sz w:val="24"/>
          <w:szCs w:val="24"/>
        </w:rPr>
        <w:t xml:space="preserve"> was terminated from his employment.</w:t>
      </w:r>
    </w:p>
    <w:p w:rsidR="00763BB8" w:rsidRPr="00763BB8" w:rsidRDefault="00763BB8" w:rsidP="00763BB8">
      <w:pPr>
        <w:pStyle w:val="Heading1"/>
        <w:spacing w:line="480" w:lineRule="auto"/>
        <w:rPr>
          <w:b w:val="0"/>
          <w:sz w:val="24"/>
          <w:szCs w:val="24"/>
        </w:rPr>
      </w:pPr>
      <w:r>
        <w:rPr>
          <w:b w:val="0"/>
          <w:sz w:val="24"/>
          <w:szCs w:val="24"/>
        </w:rPr>
        <w:tab/>
      </w:r>
      <w:r w:rsidR="001C3F82">
        <w:rPr>
          <w:b w:val="0"/>
          <w:sz w:val="24"/>
          <w:szCs w:val="24"/>
        </w:rPr>
        <w:t>Continuing down the path of teacher to student express</w:t>
      </w:r>
      <w:r w:rsidR="000F4D98">
        <w:rPr>
          <w:b w:val="0"/>
          <w:sz w:val="24"/>
          <w:szCs w:val="24"/>
        </w:rPr>
        <w:t xml:space="preserve">ion, we look at </w:t>
      </w:r>
      <w:r w:rsidR="001C3F82">
        <w:rPr>
          <w:b w:val="0"/>
          <w:sz w:val="24"/>
          <w:szCs w:val="24"/>
        </w:rPr>
        <w:t xml:space="preserve">the case of </w:t>
      </w:r>
      <w:r w:rsidR="001C3F82" w:rsidRPr="00763BB8">
        <w:rPr>
          <w:rStyle w:val="groupheading"/>
          <w:b w:val="0"/>
          <w:i/>
          <w:sz w:val="24"/>
          <w:szCs w:val="24"/>
        </w:rPr>
        <w:t>Rubino v. City of New York</w:t>
      </w:r>
      <w:r w:rsidR="001C3F82">
        <w:rPr>
          <w:sz w:val="24"/>
          <w:szCs w:val="24"/>
        </w:rPr>
        <w:t xml:space="preserve">, </w:t>
      </w:r>
      <w:r w:rsidR="001C3F82" w:rsidRPr="00763BB8">
        <w:rPr>
          <w:rStyle w:val="informationalsmall"/>
          <w:b w:val="0"/>
          <w:sz w:val="24"/>
          <w:szCs w:val="24"/>
        </w:rPr>
        <w:t>34 Misc.3d 122</w:t>
      </w:r>
      <w:r w:rsidR="001C3F82">
        <w:rPr>
          <w:rStyle w:val="informationalsmall"/>
          <w:b w:val="0"/>
          <w:sz w:val="24"/>
          <w:szCs w:val="24"/>
        </w:rPr>
        <w:t>0(A), Slip Copy, 2012 WL 373101</w:t>
      </w:r>
      <w:r w:rsidR="001C3F82" w:rsidRPr="00763BB8">
        <w:rPr>
          <w:rStyle w:val="informationalsmall"/>
          <w:b w:val="0"/>
          <w:sz w:val="24"/>
          <w:szCs w:val="24"/>
        </w:rPr>
        <w:t>(Table)</w:t>
      </w:r>
      <w:r w:rsidR="001C3F82">
        <w:rPr>
          <w:rStyle w:val="informationalsmall"/>
          <w:b w:val="0"/>
          <w:sz w:val="24"/>
          <w:szCs w:val="24"/>
        </w:rPr>
        <w:t xml:space="preserve"> </w:t>
      </w:r>
      <w:r w:rsidR="001C3F82" w:rsidRPr="00763BB8">
        <w:rPr>
          <w:rStyle w:val="informationalsmall"/>
          <w:b w:val="0"/>
          <w:sz w:val="24"/>
          <w:szCs w:val="24"/>
        </w:rPr>
        <w:t>(N.Y.Sup.,2012.)</w:t>
      </w:r>
      <w:r w:rsidR="000F4D98">
        <w:rPr>
          <w:rStyle w:val="informationalsmall"/>
          <w:b w:val="0"/>
          <w:sz w:val="24"/>
          <w:szCs w:val="24"/>
        </w:rPr>
        <w:t xml:space="preserve">. This case addresses the </w:t>
      </w:r>
      <w:r w:rsidR="00817EC1">
        <w:rPr>
          <w:rStyle w:val="informationalsmall"/>
          <w:b w:val="0"/>
          <w:sz w:val="24"/>
          <w:szCs w:val="24"/>
        </w:rPr>
        <w:t>topic in a whole new way because of the integration of technology.</w:t>
      </w:r>
      <w:r w:rsidR="00817EC1">
        <w:rPr>
          <w:b w:val="0"/>
          <w:sz w:val="24"/>
          <w:szCs w:val="24"/>
        </w:rPr>
        <w:t xml:space="preserve"> </w:t>
      </w:r>
      <w:r w:rsidR="001C3F82">
        <w:rPr>
          <w:b w:val="0"/>
          <w:sz w:val="24"/>
          <w:szCs w:val="24"/>
        </w:rPr>
        <w:t>We live in a time fu</w:t>
      </w:r>
      <w:r w:rsidR="00817EC1">
        <w:rPr>
          <w:b w:val="0"/>
          <w:sz w:val="24"/>
          <w:szCs w:val="24"/>
        </w:rPr>
        <w:t>ll of technological interaction and it is slowly making its way into the legal field.</w:t>
      </w:r>
      <w:r w:rsidR="00323FE5">
        <w:rPr>
          <w:b w:val="0"/>
          <w:sz w:val="24"/>
          <w:szCs w:val="24"/>
        </w:rPr>
        <w:t xml:space="preserve"> </w:t>
      </w:r>
      <w:r w:rsidR="00AA5395">
        <w:rPr>
          <w:b w:val="0"/>
          <w:sz w:val="24"/>
          <w:szCs w:val="24"/>
        </w:rPr>
        <w:t xml:space="preserve">In this instance, </w:t>
      </w:r>
      <w:r w:rsidR="00323FE5">
        <w:rPr>
          <w:b w:val="0"/>
          <w:sz w:val="24"/>
          <w:szCs w:val="24"/>
        </w:rPr>
        <w:t>Christine Rubino</w:t>
      </w:r>
      <w:r w:rsidR="00AA5395">
        <w:rPr>
          <w:b w:val="0"/>
          <w:sz w:val="24"/>
          <w:szCs w:val="24"/>
        </w:rPr>
        <w:t xml:space="preserve"> p</w:t>
      </w:r>
      <w:r w:rsidR="00003586">
        <w:rPr>
          <w:b w:val="0"/>
          <w:sz w:val="24"/>
          <w:szCs w:val="24"/>
        </w:rPr>
        <w:t xml:space="preserve">osted some negative comments </w:t>
      </w:r>
      <w:r w:rsidR="000F4D98">
        <w:rPr>
          <w:b w:val="0"/>
          <w:sz w:val="24"/>
          <w:szCs w:val="24"/>
        </w:rPr>
        <w:t>on her F</w:t>
      </w:r>
      <w:r w:rsidR="00AA5395">
        <w:rPr>
          <w:b w:val="0"/>
          <w:sz w:val="24"/>
          <w:szCs w:val="24"/>
        </w:rPr>
        <w:t>acebook related to taking her fifth grades class to beach a day after a child had drowned on their cla</w:t>
      </w:r>
      <w:r w:rsidR="00003586">
        <w:rPr>
          <w:b w:val="0"/>
          <w:sz w:val="24"/>
          <w:szCs w:val="24"/>
        </w:rPr>
        <w:t>ss fieldtrip to the beach. Those</w:t>
      </w:r>
      <w:r w:rsidR="00AA5395">
        <w:rPr>
          <w:b w:val="0"/>
          <w:sz w:val="24"/>
          <w:szCs w:val="24"/>
        </w:rPr>
        <w:t xml:space="preserve"> </w:t>
      </w:r>
      <w:r w:rsidR="00003586">
        <w:rPr>
          <w:b w:val="0"/>
          <w:sz w:val="24"/>
          <w:szCs w:val="24"/>
        </w:rPr>
        <w:t>posts</w:t>
      </w:r>
      <w:r w:rsidR="00AA5395">
        <w:rPr>
          <w:b w:val="0"/>
          <w:sz w:val="24"/>
          <w:szCs w:val="24"/>
        </w:rPr>
        <w:t xml:space="preserve"> were done </w:t>
      </w:r>
      <w:r w:rsidR="00003586">
        <w:rPr>
          <w:b w:val="0"/>
          <w:sz w:val="24"/>
          <w:szCs w:val="24"/>
        </w:rPr>
        <w:t xml:space="preserve">after the school day was over and while Ms. Rubino was at home. One of her </w:t>
      </w:r>
      <w:r w:rsidR="000F4D98">
        <w:rPr>
          <w:b w:val="0"/>
          <w:sz w:val="24"/>
          <w:szCs w:val="24"/>
        </w:rPr>
        <w:t>F</w:t>
      </w:r>
      <w:r w:rsidR="00003586">
        <w:rPr>
          <w:b w:val="0"/>
          <w:sz w:val="24"/>
          <w:szCs w:val="24"/>
        </w:rPr>
        <w:t xml:space="preserve">acebook friends who was also a teacher saw the post and informed the assistant principal of the school. As a result of a thorough investigation into this matter, it was recommended by a hearing officer that Ms. Rubino be </w:t>
      </w:r>
      <w:r w:rsidR="007159BD">
        <w:rPr>
          <w:b w:val="0"/>
          <w:sz w:val="24"/>
          <w:szCs w:val="24"/>
        </w:rPr>
        <w:t xml:space="preserve">fired from her job. The court held that </w:t>
      </w:r>
      <w:r w:rsidR="007159BD">
        <w:rPr>
          <w:b w:val="0"/>
          <w:sz w:val="24"/>
          <w:szCs w:val="24"/>
        </w:rPr>
        <w:lastRenderedPageBreak/>
        <w:t>although they did not condone the comments made by petitioner, there are several reasons why she should not be terminated from her position. The reasons they gave</w:t>
      </w:r>
      <w:r w:rsidR="00BB69EE">
        <w:rPr>
          <w:b w:val="0"/>
          <w:sz w:val="24"/>
          <w:szCs w:val="24"/>
        </w:rPr>
        <w:t xml:space="preserve"> were as follows: S</w:t>
      </w:r>
      <w:r w:rsidR="007159BD">
        <w:rPr>
          <w:b w:val="0"/>
          <w:sz w:val="24"/>
          <w:szCs w:val="24"/>
        </w:rPr>
        <w:t>he was employed for fifteen year</w:t>
      </w:r>
      <w:r w:rsidR="00BB69EE">
        <w:rPr>
          <w:b w:val="0"/>
          <w:sz w:val="24"/>
          <w:szCs w:val="24"/>
        </w:rPr>
        <w:t>s with this department and had a clean record, the post were made after the school day was over therefore they did not directly affect her teaching and there was no evidence to prove that she would ever engage in conduct similar to this again.</w:t>
      </w:r>
      <w:r w:rsidR="007159BD">
        <w:rPr>
          <w:b w:val="0"/>
          <w:sz w:val="24"/>
          <w:szCs w:val="24"/>
        </w:rPr>
        <w:t xml:space="preserve"> </w:t>
      </w:r>
      <w:r w:rsidR="00003586">
        <w:rPr>
          <w:b w:val="0"/>
          <w:sz w:val="24"/>
          <w:szCs w:val="24"/>
        </w:rPr>
        <w:t xml:space="preserve"> </w:t>
      </w:r>
    </w:p>
    <w:p w:rsidR="00014C95" w:rsidRPr="00FA1EE9" w:rsidRDefault="000F4D98" w:rsidP="00FA1EE9">
      <w:pPr>
        <w:pStyle w:val="Heading1"/>
        <w:spacing w:line="480" w:lineRule="auto"/>
        <w:rPr>
          <w:b w:val="0"/>
          <w:sz w:val="24"/>
          <w:szCs w:val="24"/>
        </w:rPr>
      </w:pPr>
      <w:r>
        <w:rPr>
          <w:b w:val="0"/>
          <w:sz w:val="24"/>
          <w:szCs w:val="24"/>
        </w:rPr>
        <w:tab/>
        <w:t xml:space="preserve">In this paper, several </w:t>
      </w:r>
      <w:r w:rsidR="004427A1">
        <w:rPr>
          <w:b w:val="0"/>
          <w:sz w:val="24"/>
          <w:szCs w:val="24"/>
        </w:rPr>
        <w:t>diffe</w:t>
      </w:r>
      <w:r>
        <w:rPr>
          <w:b w:val="0"/>
          <w:sz w:val="24"/>
          <w:szCs w:val="24"/>
        </w:rPr>
        <w:t>rent scenarios involv</w:t>
      </w:r>
      <w:r w:rsidR="00D428DB">
        <w:rPr>
          <w:b w:val="0"/>
          <w:sz w:val="24"/>
          <w:szCs w:val="24"/>
        </w:rPr>
        <w:t xml:space="preserve">ing someone’s </w:t>
      </w:r>
      <w:r>
        <w:rPr>
          <w:b w:val="0"/>
          <w:sz w:val="24"/>
          <w:szCs w:val="24"/>
        </w:rPr>
        <w:t>First Amendment rights with</w:t>
      </w:r>
      <w:r w:rsidR="004427A1">
        <w:rPr>
          <w:b w:val="0"/>
          <w:sz w:val="24"/>
          <w:szCs w:val="24"/>
        </w:rPr>
        <w:t>in an educat</w:t>
      </w:r>
      <w:r>
        <w:rPr>
          <w:b w:val="0"/>
          <w:sz w:val="24"/>
          <w:szCs w:val="24"/>
        </w:rPr>
        <w:t xml:space="preserve">ional setting were addressed. </w:t>
      </w:r>
      <w:r w:rsidR="004427A1">
        <w:rPr>
          <w:b w:val="0"/>
          <w:sz w:val="24"/>
          <w:szCs w:val="24"/>
        </w:rPr>
        <w:t>We see that students get the freedom to say what they want as long as it’</w:t>
      </w:r>
      <w:r w:rsidR="00EB2CD2">
        <w:rPr>
          <w:b w:val="0"/>
          <w:sz w:val="24"/>
          <w:szCs w:val="24"/>
        </w:rPr>
        <w:t xml:space="preserve">s not </w:t>
      </w:r>
      <w:r w:rsidR="004427A1">
        <w:rPr>
          <w:b w:val="0"/>
          <w:sz w:val="24"/>
          <w:szCs w:val="24"/>
        </w:rPr>
        <w:t>detrimental to the schools well-being</w:t>
      </w:r>
      <w:r w:rsidR="00EB2CD2">
        <w:rPr>
          <w:b w:val="0"/>
          <w:sz w:val="24"/>
          <w:szCs w:val="24"/>
        </w:rPr>
        <w:t xml:space="preserve">; while </w:t>
      </w:r>
      <w:r w:rsidR="004427A1">
        <w:rPr>
          <w:b w:val="0"/>
          <w:sz w:val="24"/>
          <w:szCs w:val="24"/>
        </w:rPr>
        <w:t>teachers have to</w:t>
      </w:r>
      <w:r w:rsidR="00EB2CD2">
        <w:rPr>
          <w:b w:val="0"/>
          <w:sz w:val="24"/>
          <w:szCs w:val="24"/>
        </w:rPr>
        <w:t xml:space="preserve"> walk a fine line when saying anything to a student.</w:t>
      </w:r>
      <w:r w:rsidR="00FA1EE9">
        <w:rPr>
          <w:b w:val="0"/>
          <w:sz w:val="24"/>
          <w:szCs w:val="24"/>
        </w:rPr>
        <w:t xml:space="preserve"> Our right of free expression is important to us and quite fittingly, the only thing that can stand in the way of that expression is the educational system that is was developed from.</w:t>
      </w:r>
    </w:p>
    <w:p w:rsidR="00805F6D" w:rsidRPr="00424C66" w:rsidRDefault="00805F6D">
      <w:pPr>
        <w:rPr>
          <w:rFonts w:ascii="Times New Roman" w:hAnsi="Times New Roman" w:cs="Times New Roman"/>
          <w:b/>
          <w:sz w:val="24"/>
          <w:szCs w:val="24"/>
        </w:rPr>
      </w:pPr>
    </w:p>
    <w:sectPr w:rsidR="00805F6D" w:rsidRPr="00424C66" w:rsidSect="00DB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98"/>
    <w:rsid w:val="00003586"/>
    <w:rsid w:val="00014C95"/>
    <w:rsid w:val="00072990"/>
    <w:rsid w:val="00080E43"/>
    <w:rsid w:val="0008527D"/>
    <w:rsid w:val="000949AE"/>
    <w:rsid w:val="0009624C"/>
    <w:rsid w:val="000F43A6"/>
    <w:rsid w:val="000F4D98"/>
    <w:rsid w:val="00103372"/>
    <w:rsid w:val="00112BD7"/>
    <w:rsid w:val="0012428B"/>
    <w:rsid w:val="001250D7"/>
    <w:rsid w:val="00135E8D"/>
    <w:rsid w:val="00153650"/>
    <w:rsid w:val="001C3F82"/>
    <w:rsid w:val="00202616"/>
    <w:rsid w:val="002222CD"/>
    <w:rsid w:val="00226179"/>
    <w:rsid w:val="00232005"/>
    <w:rsid w:val="00294940"/>
    <w:rsid w:val="002A142C"/>
    <w:rsid w:val="002D6794"/>
    <w:rsid w:val="002E6217"/>
    <w:rsid w:val="00323FE5"/>
    <w:rsid w:val="0037425A"/>
    <w:rsid w:val="003C54A1"/>
    <w:rsid w:val="003F10AA"/>
    <w:rsid w:val="003F269C"/>
    <w:rsid w:val="004064DA"/>
    <w:rsid w:val="00406B93"/>
    <w:rsid w:val="0041398A"/>
    <w:rsid w:val="00424C66"/>
    <w:rsid w:val="004427A1"/>
    <w:rsid w:val="004768F1"/>
    <w:rsid w:val="004834A1"/>
    <w:rsid w:val="00484A25"/>
    <w:rsid w:val="00494ED9"/>
    <w:rsid w:val="004B32CD"/>
    <w:rsid w:val="004B717B"/>
    <w:rsid w:val="0056229B"/>
    <w:rsid w:val="0058625D"/>
    <w:rsid w:val="00610C64"/>
    <w:rsid w:val="00631780"/>
    <w:rsid w:val="00631C1F"/>
    <w:rsid w:val="0063717A"/>
    <w:rsid w:val="00653CE3"/>
    <w:rsid w:val="006625AC"/>
    <w:rsid w:val="00664A3F"/>
    <w:rsid w:val="00664A59"/>
    <w:rsid w:val="00684AC4"/>
    <w:rsid w:val="00686B16"/>
    <w:rsid w:val="006B776B"/>
    <w:rsid w:val="006C4E79"/>
    <w:rsid w:val="006C7E20"/>
    <w:rsid w:val="006E79C9"/>
    <w:rsid w:val="00701CC9"/>
    <w:rsid w:val="007159BD"/>
    <w:rsid w:val="00717497"/>
    <w:rsid w:val="007234C7"/>
    <w:rsid w:val="00763BB8"/>
    <w:rsid w:val="007917B7"/>
    <w:rsid w:val="007B1423"/>
    <w:rsid w:val="00805F6D"/>
    <w:rsid w:val="008167ED"/>
    <w:rsid w:val="00816881"/>
    <w:rsid w:val="00817EC1"/>
    <w:rsid w:val="0084469D"/>
    <w:rsid w:val="008B5454"/>
    <w:rsid w:val="008D5A27"/>
    <w:rsid w:val="00903EBA"/>
    <w:rsid w:val="00954368"/>
    <w:rsid w:val="00974F7E"/>
    <w:rsid w:val="009A7836"/>
    <w:rsid w:val="009B1AA8"/>
    <w:rsid w:val="009C07FF"/>
    <w:rsid w:val="009C3032"/>
    <w:rsid w:val="009F5303"/>
    <w:rsid w:val="00A13DD8"/>
    <w:rsid w:val="00A1567F"/>
    <w:rsid w:val="00A279BB"/>
    <w:rsid w:val="00A3223A"/>
    <w:rsid w:val="00A42679"/>
    <w:rsid w:val="00A864B7"/>
    <w:rsid w:val="00AA5395"/>
    <w:rsid w:val="00AC2AEA"/>
    <w:rsid w:val="00AD2F2A"/>
    <w:rsid w:val="00AF0B10"/>
    <w:rsid w:val="00B37B3B"/>
    <w:rsid w:val="00B80AF0"/>
    <w:rsid w:val="00B81646"/>
    <w:rsid w:val="00B974C5"/>
    <w:rsid w:val="00BB69EE"/>
    <w:rsid w:val="00C04F7F"/>
    <w:rsid w:val="00C07035"/>
    <w:rsid w:val="00C31968"/>
    <w:rsid w:val="00C45217"/>
    <w:rsid w:val="00C61C44"/>
    <w:rsid w:val="00C64F23"/>
    <w:rsid w:val="00C772D1"/>
    <w:rsid w:val="00CB5FCB"/>
    <w:rsid w:val="00CD3A98"/>
    <w:rsid w:val="00CD4F8B"/>
    <w:rsid w:val="00D428DB"/>
    <w:rsid w:val="00DA43C7"/>
    <w:rsid w:val="00DB24FB"/>
    <w:rsid w:val="00DF0FDF"/>
    <w:rsid w:val="00E249A4"/>
    <w:rsid w:val="00E332A8"/>
    <w:rsid w:val="00E47B23"/>
    <w:rsid w:val="00E65C7F"/>
    <w:rsid w:val="00EB1821"/>
    <w:rsid w:val="00EB2CD2"/>
    <w:rsid w:val="00EC13B8"/>
    <w:rsid w:val="00ED70F2"/>
    <w:rsid w:val="00F663C5"/>
    <w:rsid w:val="00F712C6"/>
    <w:rsid w:val="00FA1EE9"/>
    <w:rsid w:val="00FB44BF"/>
    <w:rsid w:val="00FE2A56"/>
    <w:rsid w:val="00FE4621"/>
    <w:rsid w:val="00FE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5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AC"/>
    <w:rPr>
      <w:rFonts w:ascii="Times New Roman" w:eastAsia="Times New Roman" w:hAnsi="Times New Roman" w:cs="Times New Roman"/>
      <w:b/>
      <w:bCs/>
      <w:kern w:val="36"/>
      <w:sz w:val="48"/>
      <w:szCs w:val="48"/>
    </w:rPr>
  </w:style>
  <w:style w:type="character" w:customStyle="1" w:styleId="informationalsmall">
    <w:name w:val="informationalsmall"/>
    <w:basedOn w:val="DefaultParagraphFont"/>
    <w:rsid w:val="006625AC"/>
  </w:style>
  <w:style w:type="character" w:customStyle="1" w:styleId="documentsectiontitle">
    <w:name w:val="documentsectiontitle"/>
    <w:basedOn w:val="DefaultParagraphFont"/>
    <w:rsid w:val="006625AC"/>
  </w:style>
  <w:style w:type="character" w:customStyle="1" w:styleId="Heading2Char">
    <w:name w:val="Heading 2 Char"/>
    <w:basedOn w:val="DefaultParagraphFont"/>
    <w:link w:val="Heading2"/>
    <w:uiPriority w:val="9"/>
    <w:rsid w:val="00954368"/>
    <w:rPr>
      <w:rFonts w:asciiTheme="majorHAnsi" w:eastAsiaTheme="majorEastAsia" w:hAnsiTheme="majorHAnsi" w:cstheme="majorBidi"/>
      <w:b/>
      <w:bCs/>
      <w:color w:val="4F81BD" w:themeColor="accent1"/>
      <w:sz w:val="26"/>
      <w:szCs w:val="26"/>
    </w:rPr>
  </w:style>
  <w:style w:type="character" w:customStyle="1" w:styleId="starpage">
    <w:name w:val="starpage"/>
    <w:basedOn w:val="DefaultParagraphFont"/>
    <w:rsid w:val="009A7836"/>
  </w:style>
  <w:style w:type="character" w:customStyle="1" w:styleId="groupheading">
    <w:name w:val="groupheading"/>
    <w:basedOn w:val="DefaultParagraphFont"/>
    <w:rsid w:val="00763BB8"/>
  </w:style>
  <w:style w:type="character" w:styleId="Hyperlink">
    <w:name w:val="Hyperlink"/>
    <w:basedOn w:val="DefaultParagraphFont"/>
    <w:uiPriority w:val="99"/>
    <w:semiHidden/>
    <w:unhideWhenUsed/>
    <w:rsid w:val="00763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5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AC"/>
    <w:rPr>
      <w:rFonts w:ascii="Times New Roman" w:eastAsia="Times New Roman" w:hAnsi="Times New Roman" w:cs="Times New Roman"/>
      <w:b/>
      <w:bCs/>
      <w:kern w:val="36"/>
      <w:sz w:val="48"/>
      <w:szCs w:val="48"/>
    </w:rPr>
  </w:style>
  <w:style w:type="character" w:customStyle="1" w:styleId="informationalsmall">
    <w:name w:val="informationalsmall"/>
    <w:basedOn w:val="DefaultParagraphFont"/>
    <w:rsid w:val="006625AC"/>
  </w:style>
  <w:style w:type="character" w:customStyle="1" w:styleId="documentsectiontitle">
    <w:name w:val="documentsectiontitle"/>
    <w:basedOn w:val="DefaultParagraphFont"/>
    <w:rsid w:val="006625AC"/>
  </w:style>
  <w:style w:type="character" w:customStyle="1" w:styleId="Heading2Char">
    <w:name w:val="Heading 2 Char"/>
    <w:basedOn w:val="DefaultParagraphFont"/>
    <w:link w:val="Heading2"/>
    <w:uiPriority w:val="9"/>
    <w:rsid w:val="00954368"/>
    <w:rPr>
      <w:rFonts w:asciiTheme="majorHAnsi" w:eastAsiaTheme="majorEastAsia" w:hAnsiTheme="majorHAnsi" w:cstheme="majorBidi"/>
      <w:b/>
      <w:bCs/>
      <w:color w:val="4F81BD" w:themeColor="accent1"/>
      <w:sz w:val="26"/>
      <w:szCs w:val="26"/>
    </w:rPr>
  </w:style>
  <w:style w:type="character" w:customStyle="1" w:styleId="starpage">
    <w:name w:val="starpage"/>
    <w:basedOn w:val="DefaultParagraphFont"/>
    <w:rsid w:val="009A7836"/>
  </w:style>
  <w:style w:type="character" w:customStyle="1" w:styleId="groupheading">
    <w:name w:val="groupheading"/>
    <w:basedOn w:val="DefaultParagraphFont"/>
    <w:rsid w:val="00763BB8"/>
  </w:style>
  <w:style w:type="character" w:styleId="Hyperlink">
    <w:name w:val="Hyperlink"/>
    <w:basedOn w:val="DefaultParagraphFont"/>
    <w:uiPriority w:val="99"/>
    <w:semiHidden/>
    <w:unhideWhenUsed/>
    <w:rsid w:val="00763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68504">
      <w:bodyDiv w:val="1"/>
      <w:marLeft w:val="0"/>
      <w:marRight w:val="0"/>
      <w:marTop w:val="0"/>
      <w:marBottom w:val="0"/>
      <w:divBdr>
        <w:top w:val="none" w:sz="0" w:space="0" w:color="auto"/>
        <w:left w:val="none" w:sz="0" w:space="0" w:color="auto"/>
        <w:bottom w:val="none" w:sz="0" w:space="0" w:color="auto"/>
        <w:right w:val="none" w:sz="0" w:space="0" w:color="auto"/>
      </w:divBdr>
    </w:div>
    <w:div w:id="655956551">
      <w:bodyDiv w:val="1"/>
      <w:marLeft w:val="0"/>
      <w:marRight w:val="0"/>
      <w:marTop w:val="0"/>
      <w:marBottom w:val="0"/>
      <w:divBdr>
        <w:top w:val="none" w:sz="0" w:space="0" w:color="auto"/>
        <w:left w:val="none" w:sz="0" w:space="0" w:color="auto"/>
        <w:bottom w:val="none" w:sz="0" w:space="0" w:color="auto"/>
        <w:right w:val="none" w:sz="0" w:space="0" w:color="auto"/>
      </w:divBdr>
    </w:div>
    <w:div w:id="952174093">
      <w:bodyDiv w:val="1"/>
      <w:marLeft w:val="0"/>
      <w:marRight w:val="0"/>
      <w:marTop w:val="0"/>
      <w:marBottom w:val="0"/>
      <w:divBdr>
        <w:top w:val="none" w:sz="0" w:space="0" w:color="auto"/>
        <w:left w:val="none" w:sz="0" w:space="0" w:color="auto"/>
        <w:bottom w:val="none" w:sz="0" w:space="0" w:color="auto"/>
        <w:right w:val="none" w:sz="0" w:space="0" w:color="auto"/>
      </w:divBdr>
    </w:div>
    <w:div w:id="1121221527">
      <w:bodyDiv w:val="1"/>
      <w:marLeft w:val="0"/>
      <w:marRight w:val="0"/>
      <w:marTop w:val="0"/>
      <w:marBottom w:val="0"/>
      <w:divBdr>
        <w:top w:val="none" w:sz="0" w:space="0" w:color="auto"/>
        <w:left w:val="none" w:sz="0" w:space="0" w:color="auto"/>
        <w:bottom w:val="none" w:sz="0" w:space="0" w:color="auto"/>
        <w:right w:val="none" w:sz="0" w:space="0" w:color="auto"/>
      </w:divBdr>
    </w:div>
    <w:div w:id="1439788565">
      <w:bodyDiv w:val="1"/>
      <w:marLeft w:val="0"/>
      <w:marRight w:val="0"/>
      <w:marTop w:val="0"/>
      <w:marBottom w:val="0"/>
      <w:divBdr>
        <w:top w:val="none" w:sz="0" w:space="0" w:color="auto"/>
        <w:left w:val="none" w:sz="0" w:space="0" w:color="auto"/>
        <w:bottom w:val="none" w:sz="0" w:space="0" w:color="auto"/>
        <w:right w:val="none" w:sz="0" w:space="0" w:color="auto"/>
      </w:divBdr>
    </w:div>
    <w:div w:id="1528523004">
      <w:bodyDiv w:val="1"/>
      <w:marLeft w:val="0"/>
      <w:marRight w:val="0"/>
      <w:marTop w:val="0"/>
      <w:marBottom w:val="0"/>
      <w:divBdr>
        <w:top w:val="none" w:sz="0" w:space="0" w:color="auto"/>
        <w:left w:val="none" w:sz="0" w:space="0" w:color="auto"/>
        <w:bottom w:val="none" w:sz="0" w:space="0" w:color="auto"/>
        <w:right w:val="none" w:sz="0" w:space="0" w:color="auto"/>
      </w:divBdr>
    </w:div>
    <w:div w:id="1906597504">
      <w:bodyDiv w:val="1"/>
      <w:marLeft w:val="0"/>
      <w:marRight w:val="0"/>
      <w:marTop w:val="0"/>
      <w:marBottom w:val="0"/>
      <w:divBdr>
        <w:top w:val="none" w:sz="0" w:space="0" w:color="auto"/>
        <w:left w:val="none" w:sz="0" w:space="0" w:color="auto"/>
        <w:bottom w:val="none" w:sz="0" w:space="0" w:color="auto"/>
        <w:right w:val="none" w:sz="0" w:space="0" w:color="auto"/>
      </w:divBdr>
    </w:div>
    <w:div w:id="1939755605">
      <w:bodyDiv w:val="1"/>
      <w:marLeft w:val="0"/>
      <w:marRight w:val="0"/>
      <w:marTop w:val="0"/>
      <w:marBottom w:val="0"/>
      <w:divBdr>
        <w:top w:val="none" w:sz="0" w:space="0" w:color="auto"/>
        <w:left w:val="none" w:sz="0" w:space="0" w:color="auto"/>
        <w:bottom w:val="none" w:sz="0" w:space="0" w:color="auto"/>
        <w:right w:val="none" w:sz="0" w:space="0" w:color="auto"/>
      </w:divBdr>
    </w:div>
    <w:div w:id="20173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sgasecretary</dc:creator>
  <cp:lastModifiedBy>Carter</cp:lastModifiedBy>
  <cp:revision>39</cp:revision>
  <dcterms:created xsi:type="dcterms:W3CDTF">2012-03-24T04:37:00Z</dcterms:created>
  <dcterms:modified xsi:type="dcterms:W3CDTF">2012-05-14T04:07:00Z</dcterms:modified>
</cp:coreProperties>
</file>